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DA58F" w14:textId="77777777" w:rsidR="001A31EC" w:rsidRDefault="001A31EC" w:rsidP="001A31EC">
      <w:pPr>
        <w:pStyle w:val="Title"/>
        <w:spacing w:line="240" w:lineRule="auto"/>
      </w:pPr>
      <w:r>
        <w:t>FACULTY COUNCIL MEETING</w:t>
      </w:r>
    </w:p>
    <w:p w14:paraId="14054F45" w14:textId="77777777" w:rsidR="001A31EC" w:rsidRDefault="001A31EC" w:rsidP="001A31EC">
      <w:pPr>
        <w:jc w:val="center"/>
        <w:rPr>
          <w:b/>
        </w:rPr>
      </w:pPr>
      <w:r>
        <w:rPr>
          <w:b/>
        </w:rPr>
        <w:t>3:00 p.m., Tuesday, October 13, 2020</w:t>
      </w:r>
    </w:p>
    <w:p w14:paraId="2ABEC855" w14:textId="77777777" w:rsidR="001A31EC" w:rsidRPr="00FD6A1A" w:rsidRDefault="001A31EC" w:rsidP="001A31EC">
      <w:pPr>
        <w:pStyle w:val="Heading1"/>
      </w:pPr>
      <w:r>
        <w:rPr>
          <w:color w:val="FF0000"/>
        </w:rPr>
        <w:t>Zoom meeting</w:t>
      </w:r>
    </w:p>
    <w:p w14:paraId="74183C8B" w14:textId="77777777" w:rsidR="001A31EC" w:rsidRDefault="001A31EC" w:rsidP="001A31EC">
      <w:r>
        <w:rPr>
          <w:b/>
        </w:rPr>
        <w:t>AGENDA:</w:t>
      </w:r>
    </w:p>
    <w:p w14:paraId="60D78E44" w14:textId="77777777" w:rsidR="001A31EC" w:rsidRDefault="001A31EC" w:rsidP="001A31EC"/>
    <w:p w14:paraId="4879A497" w14:textId="77777777" w:rsidR="001A31EC" w:rsidRDefault="001A31EC" w:rsidP="001A31EC">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7DABFF2E" w14:textId="77777777" w:rsidR="001A31EC" w:rsidRPr="00EE7D22" w:rsidRDefault="001A31EC" w:rsidP="001A31EC">
      <w:pPr>
        <w:pStyle w:val="EnvelopeReturn"/>
        <w:tabs>
          <w:tab w:val="left" w:pos="360"/>
          <w:tab w:val="left" w:pos="965"/>
          <w:tab w:val="left" w:pos="1325"/>
        </w:tabs>
        <w:spacing w:line="120" w:lineRule="auto"/>
        <w:rPr>
          <w:rFonts w:cs="Times New Roman"/>
        </w:rPr>
      </w:pPr>
    </w:p>
    <w:p w14:paraId="4A698F1B" w14:textId="77777777" w:rsidR="001A31EC" w:rsidRPr="00EE7D22" w:rsidRDefault="001A31EC" w:rsidP="001A31EC">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Pr>
          <w:rFonts w:cs="Times New Roman"/>
        </w:rPr>
        <w:t>September 8, 2020</w:t>
      </w:r>
      <w:r w:rsidRPr="006D7AB7">
        <w:rPr>
          <w:rFonts w:cs="Times New Roman"/>
        </w:rPr>
        <w:t xml:space="preserve"> Minutes</w:t>
      </w:r>
    </w:p>
    <w:p w14:paraId="4EA3E157" w14:textId="77777777" w:rsidR="001A31EC" w:rsidRDefault="001A31EC" w:rsidP="001A31EC">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00089AFB" w14:textId="77777777" w:rsidR="001A31EC" w:rsidRDefault="001A31EC" w:rsidP="001A31EC">
      <w:pPr>
        <w:tabs>
          <w:tab w:val="left" w:pos="360"/>
          <w:tab w:val="left" w:pos="960"/>
        </w:tabs>
        <w:ind w:left="960" w:hanging="960"/>
        <w:rPr>
          <w:color w:val="000000"/>
        </w:rPr>
      </w:pPr>
      <w:r>
        <w:rPr>
          <w:color w:val="000000"/>
        </w:rPr>
        <w:tab/>
        <w:t xml:space="preserve"> 4.</w:t>
      </w:r>
      <w:r>
        <w:rPr>
          <w:color w:val="000000"/>
        </w:rPr>
        <w:tab/>
        <w:t xml:space="preserve">Special Reports: </w:t>
      </w:r>
    </w:p>
    <w:p w14:paraId="652E3086" w14:textId="77777777" w:rsidR="001A31EC" w:rsidRDefault="001A31EC" w:rsidP="001A31EC">
      <w:pPr>
        <w:tabs>
          <w:tab w:val="left" w:pos="360"/>
          <w:tab w:val="left" w:pos="960"/>
        </w:tabs>
        <w:ind w:left="960" w:hanging="960"/>
        <w:rPr>
          <w:color w:val="000000"/>
        </w:rPr>
      </w:pPr>
    </w:p>
    <w:p w14:paraId="38087E5E" w14:textId="77777777" w:rsidR="001A31EC" w:rsidRDefault="001A31EC" w:rsidP="001A31EC">
      <w:pPr>
        <w:pStyle w:val="ListParagraph"/>
        <w:numPr>
          <w:ilvl w:val="0"/>
          <w:numId w:val="1"/>
        </w:numPr>
        <w:tabs>
          <w:tab w:val="left" w:pos="360"/>
          <w:tab w:val="left" w:pos="960"/>
        </w:tabs>
        <w:rPr>
          <w:color w:val="000000"/>
        </w:rPr>
      </w:pPr>
      <w:r>
        <w:rPr>
          <w:color w:val="000000"/>
        </w:rPr>
        <w:t>Chris Ormsbee: ITLE Student Survey of Instruction</w:t>
      </w:r>
    </w:p>
    <w:p w14:paraId="355AE84C" w14:textId="047085AC" w:rsidR="001A31EC" w:rsidRPr="00F56A69" w:rsidRDefault="00EF3DDC" w:rsidP="001A31EC">
      <w:pPr>
        <w:pStyle w:val="ListParagraph"/>
        <w:numPr>
          <w:ilvl w:val="0"/>
          <w:numId w:val="1"/>
        </w:numPr>
        <w:tabs>
          <w:tab w:val="left" w:pos="360"/>
          <w:tab w:val="left" w:pos="960"/>
        </w:tabs>
        <w:rPr>
          <w:color w:val="000000"/>
        </w:rPr>
      </w:pPr>
      <w:r>
        <w:rPr>
          <w:color w:val="000000"/>
        </w:rPr>
        <w:t>Leon McClinton: Residential Life</w:t>
      </w:r>
      <w:r w:rsidR="00977AA2">
        <w:rPr>
          <w:color w:val="000000"/>
        </w:rPr>
        <w:t xml:space="preserve"> Update</w:t>
      </w:r>
    </w:p>
    <w:p w14:paraId="7B8E6A79" w14:textId="77777777" w:rsidR="001A31EC" w:rsidRDefault="001A31EC" w:rsidP="001A31EC">
      <w:pPr>
        <w:tabs>
          <w:tab w:val="left" w:pos="360"/>
          <w:tab w:val="left" w:pos="960"/>
        </w:tabs>
        <w:ind w:left="960" w:hanging="960"/>
        <w:rPr>
          <w:color w:val="000000"/>
        </w:rPr>
      </w:pPr>
      <w:r>
        <w:rPr>
          <w:color w:val="000000"/>
        </w:rPr>
        <w:t xml:space="preserve">  </w:t>
      </w:r>
    </w:p>
    <w:p w14:paraId="21978D02" w14:textId="77777777" w:rsidR="001A31EC" w:rsidRDefault="001A31EC" w:rsidP="001A31EC">
      <w:pPr>
        <w:tabs>
          <w:tab w:val="left" w:pos="360"/>
          <w:tab w:val="left" w:pos="960"/>
        </w:tabs>
        <w:ind w:left="960" w:hanging="960"/>
        <w:rPr>
          <w:color w:val="000000"/>
        </w:rPr>
      </w:pPr>
      <w:r>
        <w:rPr>
          <w:color w:val="000000"/>
        </w:rPr>
        <w:tab/>
        <w:t xml:space="preserve"> 5.</w:t>
      </w:r>
      <w:r>
        <w:rPr>
          <w:color w:val="000000"/>
        </w:rPr>
        <w:tab/>
        <w:t>President Hargis</w:t>
      </w:r>
      <w:r>
        <w:t xml:space="preserve"> – Remarks and Comments</w:t>
      </w:r>
      <w:r>
        <w:rPr>
          <w:color w:val="000000"/>
        </w:rPr>
        <w:t xml:space="preserve"> </w:t>
      </w:r>
    </w:p>
    <w:p w14:paraId="4E0952AD" w14:textId="77777777" w:rsidR="001A31EC" w:rsidRDefault="001A31EC" w:rsidP="001A31EC">
      <w:pPr>
        <w:tabs>
          <w:tab w:val="left" w:pos="360"/>
          <w:tab w:val="left" w:pos="960"/>
        </w:tabs>
        <w:spacing w:line="120" w:lineRule="auto"/>
        <w:ind w:left="965" w:hanging="965"/>
        <w:rPr>
          <w:color w:val="000000"/>
        </w:rPr>
      </w:pPr>
    </w:p>
    <w:p w14:paraId="56B5A597" w14:textId="77777777" w:rsidR="001A31EC" w:rsidRDefault="001A31EC" w:rsidP="001A31EC">
      <w:pPr>
        <w:tabs>
          <w:tab w:val="left" w:pos="360"/>
          <w:tab w:val="left" w:pos="960"/>
        </w:tabs>
        <w:ind w:left="960" w:hanging="960"/>
      </w:pPr>
      <w:r>
        <w:rPr>
          <w:color w:val="000000"/>
        </w:rPr>
        <w:tab/>
        <w:t xml:space="preserve"> 6</w:t>
      </w:r>
      <w:r w:rsidRPr="00B161C8">
        <w:rPr>
          <w:color w:val="000000"/>
        </w:rPr>
        <w:t>.</w:t>
      </w:r>
      <w:r w:rsidRPr="00B161C8">
        <w:rPr>
          <w:color w:val="000000"/>
        </w:rPr>
        <w:tab/>
      </w:r>
      <w:r>
        <w:t>Report of Status of Faculty Council Recommendations:</w:t>
      </w:r>
    </w:p>
    <w:p w14:paraId="119E7D88" w14:textId="77777777" w:rsidR="001A31EC" w:rsidRDefault="001A31EC" w:rsidP="001A31EC">
      <w:pPr>
        <w:tabs>
          <w:tab w:val="left" w:pos="360"/>
          <w:tab w:val="left" w:pos="960"/>
        </w:tabs>
        <w:ind w:left="960" w:hanging="960"/>
        <w:rPr>
          <w:color w:val="000000"/>
        </w:rPr>
      </w:pPr>
      <w:r>
        <w:tab/>
      </w:r>
      <w:r>
        <w:tab/>
        <w:t>President Hargis, Provost Sandefur and/or Vice Presidents</w:t>
      </w:r>
    </w:p>
    <w:p w14:paraId="08427E8F" w14:textId="77777777" w:rsidR="001A31EC" w:rsidRDefault="001A31EC" w:rsidP="001A31EC">
      <w:pPr>
        <w:tabs>
          <w:tab w:val="left" w:pos="360"/>
          <w:tab w:val="left" w:pos="960"/>
        </w:tabs>
        <w:ind w:left="960" w:hanging="960"/>
        <w:rPr>
          <w:color w:val="000000"/>
        </w:rPr>
      </w:pPr>
    </w:p>
    <w:p w14:paraId="79FDF79B" w14:textId="77777777" w:rsidR="001A31EC" w:rsidRPr="00D224AB" w:rsidRDefault="001A31EC" w:rsidP="001A31EC">
      <w:pPr>
        <w:tabs>
          <w:tab w:val="left" w:pos="360"/>
          <w:tab w:val="left" w:pos="960"/>
        </w:tabs>
        <w:ind w:left="960" w:hanging="960"/>
      </w:pPr>
      <w:r>
        <w:tab/>
        <w:t xml:space="preserve"> 7.</w:t>
      </w:r>
      <w:r>
        <w:tab/>
        <w:t>Reports of Liaison Representatives –</w:t>
      </w:r>
    </w:p>
    <w:p w14:paraId="1F10F656" w14:textId="77777777" w:rsidR="001A31EC" w:rsidRDefault="001A31EC" w:rsidP="001A31EC">
      <w:pPr>
        <w:tabs>
          <w:tab w:val="left" w:pos="360"/>
          <w:tab w:val="left" w:pos="960"/>
        </w:tabs>
        <w:rPr>
          <w:color w:val="000000"/>
        </w:rPr>
      </w:pPr>
    </w:p>
    <w:p w14:paraId="2BF2EE55" w14:textId="77777777" w:rsidR="00832EF9" w:rsidRDefault="00832EF9" w:rsidP="00832EF9">
      <w:pPr>
        <w:pStyle w:val="ListParagraph"/>
        <w:numPr>
          <w:ilvl w:val="0"/>
          <w:numId w:val="2"/>
        </w:numPr>
        <w:tabs>
          <w:tab w:val="left" w:pos="360"/>
          <w:tab w:val="left" w:pos="960"/>
        </w:tabs>
        <w:spacing w:line="360" w:lineRule="auto"/>
        <w:rPr>
          <w:color w:val="000000"/>
        </w:rPr>
      </w:pPr>
      <w:r>
        <w:rPr>
          <w:color w:val="000000"/>
        </w:rPr>
        <w:t>Wellness Center – Kim Beard</w:t>
      </w:r>
    </w:p>
    <w:p w14:paraId="703A6F63" w14:textId="2B3098E9" w:rsidR="00187FAF" w:rsidRPr="00187FAF" w:rsidRDefault="00832EF9" w:rsidP="006A5530">
      <w:pPr>
        <w:tabs>
          <w:tab w:val="left" w:pos="360"/>
          <w:tab w:val="left" w:pos="960"/>
        </w:tabs>
        <w:spacing w:line="360" w:lineRule="auto"/>
        <w:jc w:val="center"/>
        <w:rPr>
          <w:color w:val="000000"/>
        </w:rPr>
      </w:pPr>
      <w:r>
        <w:rPr>
          <w:color w:val="000000"/>
        </w:rPr>
        <w:object w:dxaOrig="9180" w:dyaOrig="11880" w14:anchorId="09FDC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388.5pt" o:ole="">
            <v:imagedata r:id="rId8" o:title=""/>
          </v:shape>
          <o:OLEObject Type="Embed" ProgID="Acrobat.Document.DC" ShapeID="_x0000_i1025" DrawAspect="Content" ObjectID="_1664084587" r:id="rId9"/>
        </w:object>
      </w:r>
    </w:p>
    <w:p w14:paraId="311DA52C" w14:textId="3B984CB4" w:rsidR="001A31EC" w:rsidRDefault="001A31EC" w:rsidP="00A403AE">
      <w:pPr>
        <w:pStyle w:val="ListParagraph"/>
        <w:numPr>
          <w:ilvl w:val="0"/>
          <w:numId w:val="2"/>
        </w:numPr>
        <w:tabs>
          <w:tab w:val="left" w:pos="360"/>
          <w:tab w:val="left" w:pos="960"/>
        </w:tabs>
        <w:spacing w:line="360" w:lineRule="auto"/>
        <w:rPr>
          <w:color w:val="000000"/>
        </w:rPr>
      </w:pPr>
      <w:r>
        <w:rPr>
          <w:color w:val="000000"/>
        </w:rPr>
        <w:lastRenderedPageBreak/>
        <w:t>Women’s Faculty Council – Liz McCullagh</w:t>
      </w:r>
    </w:p>
    <w:p w14:paraId="7C7382B6" w14:textId="77777777" w:rsidR="00C80C88" w:rsidRDefault="00C80C88" w:rsidP="00C80C88">
      <w:pPr>
        <w:pStyle w:val="ListParagraph"/>
        <w:ind w:left="1320"/>
      </w:pPr>
    </w:p>
    <w:p w14:paraId="766A8A0F" w14:textId="77777777" w:rsidR="00C80C88" w:rsidRDefault="00C80C88" w:rsidP="00C80C88">
      <w:pPr>
        <w:pStyle w:val="ListParagraph"/>
        <w:ind w:left="1320"/>
      </w:pPr>
      <w:r>
        <w:t>Our Zoom meeting of the WFC on October 5th, 2020 had 32 participants.</w:t>
      </w:r>
    </w:p>
    <w:p w14:paraId="703F4AB9" w14:textId="77777777" w:rsidR="00C80C88" w:rsidRDefault="00C80C88" w:rsidP="00C80C88">
      <w:pPr>
        <w:pStyle w:val="ListParagraph"/>
        <w:ind w:left="1320"/>
      </w:pPr>
    </w:p>
    <w:p w14:paraId="47227CFD" w14:textId="77777777" w:rsidR="00C80C88" w:rsidRDefault="00C80C88" w:rsidP="00C80C88">
      <w:pPr>
        <w:pStyle w:val="ListParagraph"/>
        <w:ind w:left="1320"/>
      </w:pPr>
      <w:r>
        <w:t xml:space="preserve">We have a new email address: </w:t>
      </w:r>
      <w:hyperlink r:id="rId10">
        <w:r w:rsidRPr="00C80C88">
          <w:rPr>
            <w:color w:val="1155CC"/>
            <w:u w:val="single"/>
          </w:rPr>
          <w:t>wfc@okstate.edu</w:t>
        </w:r>
      </w:hyperlink>
      <w:r>
        <w:t xml:space="preserve"> and our past meeting videos are on the website: womensfacultycouncil.okstate.edu/past-events.html. </w:t>
      </w:r>
    </w:p>
    <w:p w14:paraId="1121D167" w14:textId="77777777" w:rsidR="00C80C88" w:rsidRDefault="00C80C88" w:rsidP="00C80C88">
      <w:pPr>
        <w:pStyle w:val="ListParagraph"/>
        <w:ind w:left="1320"/>
      </w:pPr>
    </w:p>
    <w:p w14:paraId="596B0793" w14:textId="77777777" w:rsidR="00C80C88" w:rsidRDefault="00C80C88" w:rsidP="00C80C88">
      <w:pPr>
        <w:pStyle w:val="ListParagraph"/>
        <w:ind w:left="1320"/>
      </w:pPr>
      <w:r>
        <w:t>We had a successful applicant pool of 26 applicants for our outstanding achievement and mentorship of women awards.</w:t>
      </w:r>
    </w:p>
    <w:p w14:paraId="7A0E8437" w14:textId="77777777" w:rsidR="00C80C88" w:rsidRDefault="00C80C88" w:rsidP="00C80C88">
      <w:pPr>
        <w:pStyle w:val="ListParagraph"/>
        <w:ind w:left="1320"/>
      </w:pPr>
      <w:r>
        <w:t xml:space="preserve"> </w:t>
      </w:r>
    </w:p>
    <w:p w14:paraId="19F32ED0" w14:textId="77777777" w:rsidR="00C80C88" w:rsidRDefault="00C80C88" w:rsidP="00C80C88">
      <w:pPr>
        <w:pStyle w:val="ListParagraph"/>
        <w:ind w:left="1320"/>
      </w:pPr>
      <w:r>
        <w:t xml:space="preserve">Our guest speaker was Dr. Lex Smith Washington from the Spears School of Business. Dr. Smith Washington presented her work on executive Black women’s life in the “Borderland” and managing (in)visibility. The meeting was recorded and will be posted on the website. </w:t>
      </w:r>
    </w:p>
    <w:p w14:paraId="2157ACB8" w14:textId="77777777" w:rsidR="00C80C88" w:rsidRPr="00C80C88" w:rsidRDefault="00C80C88" w:rsidP="00C80C88">
      <w:pPr>
        <w:pStyle w:val="ListParagraph"/>
        <w:ind w:left="1320"/>
        <w:rPr>
          <w:b/>
          <w:u w:val="single"/>
        </w:rPr>
      </w:pPr>
    </w:p>
    <w:p w14:paraId="3B89C970" w14:textId="77777777" w:rsidR="00C80C88" w:rsidRPr="00C80C88" w:rsidRDefault="00C80C88" w:rsidP="00C80C88">
      <w:pPr>
        <w:pStyle w:val="ListParagraph"/>
        <w:ind w:left="1320"/>
        <w:rPr>
          <w:b/>
          <w:u w:val="single"/>
        </w:rPr>
      </w:pPr>
      <w:r w:rsidRPr="00C80C88">
        <w:rPr>
          <w:b/>
          <w:u w:val="single"/>
        </w:rPr>
        <w:t>Upcoming meetings and announcements:</w:t>
      </w:r>
    </w:p>
    <w:p w14:paraId="3001A92D" w14:textId="77777777" w:rsidR="00C80C88" w:rsidRPr="00C80C88" w:rsidRDefault="00C80C88" w:rsidP="00C80C88">
      <w:pPr>
        <w:pStyle w:val="ListParagraph"/>
        <w:ind w:left="1320"/>
        <w:rPr>
          <w:b/>
        </w:rPr>
      </w:pPr>
      <w:r w:rsidRPr="00C80C88">
        <w:rPr>
          <w:b/>
        </w:rPr>
        <w:t xml:space="preserve">November meeting: </w:t>
      </w:r>
    </w:p>
    <w:p w14:paraId="4AC3F4DF" w14:textId="77777777" w:rsidR="00C80C88" w:rsidRDefault="00C80C88" w:rsidP="00C80C88">
      <w:pPr>
        <w:pStyle w:val="ListParagraph"/>
        <w:ind w:left="1320"/>
      </w:pPr>
      <w:r>
        <w:t>“The not so soft skills: Creating diverse academic networks through professional</w:t>
      </w:r>
    </w:p>
    <w:p w14:paraId="5A95DA77" w14:textId="77777777" w:rsidR="00C80C88" w:rsidRDefault="00C80C88" w:rsidP="00C80C88">
      <w:pPr>
        <w:pStyle w:val="ListParagraph"/>
        <w:ind w:left="1320"/>
      </w:pPr>
      <w:r>
        <w:t>communities”</w:t>
      </w:r>
    </w:p>
    <w:p w14:paraId="41EADDB3" w14:textId="77777777" w:rsidR="00C80C88" w:rsidRDefault="00C80C88" w:rsidP="00C80C88">
      <w:pPr>
        <w:pStyle w:val="ListParagraph"/>
        <w:ind w:left="1320"/>
      </w:pPr>
      <w:r>
        <w:t xml:space="preserve">Dr. Hendratta Ali, Fort Hays State University </w:t>
      </w:r>
    </w:p>
    <w:p w14:paraId="6A47E707" w14:textId="77777777" w:rsidR="00C80C88" w:rsidRDefault="00C80C88" w:rsidP="00C80C88">
      <w:pPr>
        <w:pStyle w:val="ListParagraph"/>
        <w:ind w:left="1320"/>
      </w:pPr>
      <w:r>
        <w:t>Monday Nov. 2</w:t>
      </w:r>
      <w:r w:rsidRPr="00C80C88">
        <w:rPr>
          <w:vertAlign w:val="superscript"/>
        </w:rPr>
        <w:t xml:space="preserve">nd </w:t>
      </w:r>
      <w:r>
        <w:t>2:00-3:00 pm over Zoom</w:t>
      </w:r>
    </w:p>
    <w:p w14:paraId="6376F0ED" w14:textId="77777777" w:rsidR="00C80C88" w:rsidRDefault="00C80C88" w:rsidP="00C80C88">
      <w:pPr>
        <w:pStyle w:val="ListParagraph"/>
        <w:ind w:left="1320"/>
      </w:pPr>
    </w:p>
    <w:p w14:paraId="650597D3" w14:textId="77777777" w:rsidR="00C80C88" w:rsidRDefault="00C80C88" w:rsidP="00C80C88">
      <w:pPr>
        <w:pStyle w:val="ListParagraph"/>
        <w:ind w:left="1320"/>
      </w:pPr>
      <w:r w:rsidRPr="00C80C88">
        <w:rPr>
          <w:u w:val="single"/>
        </w:rPr>
        <w:t>Seeking reviewers for the Student Research Awards</w:t>
      </w:r>
      <w:r>
        <w:t xml:space="preserve"> please email </w:t>
      </w:r>
      <w:r w:rsidRPr="00C80C88">
        <w:rPr>
          <w:highlight w:val="white"/>
        </w:rPr>
        <w:t>wfc@okstate.edu</w:t>
      </w:r>
      <w:r w:rsidRPr="00C80C88">
        <w:rPr>
          <w:color w:val="3C4043"/>
          <w:highlight w:val="white"/>
        </w:rPr>
        <w:t xml:space="preserve"> if interested in volunteering</w:t>
      </w:r>
      <w:r>
        <w:t xml:space="preserve"> </w:t>
      </w:r>
    </w:p>
    <w:p w14:paraId="229E70CA" w14:textId="77777777" w:rsidR="00C80C88" w:rsidRDefault="00C80C88" w:rsidP="00C80C88">
      <w:pPr>
        <w:pStyle w:val="ListParagraph"/>
        <w:ind w:left="1320"/>
      </w:pPr>
    </w:p>
    <w:p w14:paraId="3359C7E1" w14:textId="77777777" w:rsidR="00C80C88" w:rsidRDefault="00C80C88" w:rsidP="00C80C88">
      <w:pPr>
        <w:pStyle w:val="ListParagraph"/>
        <w:ind w:left="1320"/>
      </w:pPr>
      <w:r>
        <w:t>Canvas page created to help volunteers become organized to offer social groups, book</w:t>
      </w:r>
    </w:p>
    <w:p w14:paraId="1655DC0E" w14:textId="77777777" w:rsidR="00C80C88" w:rsidRDefault="00C80C88" w:rsidP="00C80C88">
      <w:pPr>
        <w:pStyle w:val="ListParagraph"/>
        <w:ind w:left="1320"/>
      </w:pPr>
      <w:r>
        <w:t>clubs, etc. Email wfc@okstate.edu to join this page.</w:t>
      </w:r>
    </w:p>
    <w:p w14:paraId="76E7CC57" w14:textId="77777777" w:rsidR="00C80C88" w:rsidRPr="00C80C88" w:rsidRDefault="00C80C88" w:rsidP="00C80C88">
      <w:pPr>
        <w:pStyle w:val="ListParagraph"/>
        <w:ind w:left="1320"/>
        <w:rPr>
          <w:b/>
        </w:rPr>
      </w:pPr>
    </w:p>
    <w:p w14:paraId="35971BD8" w14:textId="77777777" w:rsidR="00C80C88" w:rsidRDefault="00C80C88" w:rsidP="00C80C88">
      <w:pPr>
        <w:pStyle w:val="ListParagraph"/>
        <w:ind w:left="1320"/>
      </w:pPr>
      <w:r>
        <w:t xml:space="preserve">Anyone interested in the WFC can visit our website at womensfacultycouncil.okstate.edu and sign up to be put on our email list. </w:t>
      </w:r>
    </w:p>
    <w:p w14:paraId="5CC361AB" w14:textId="29FD31DC" w:rsidR="00C83F0E" w:rsidRDefault="006A5530" w:rsidP="002559CA">
      <w:pPr>
        <w:tabs>
          <w:tab w:val="left" w:pos="360"/>
          <w:tab w:val="left" w:pos="960"/>
        </w:tabs>
        <w:spacing w:line="360" w:lineRule="auto"/>
        <w:jc w:val="center"/>
        <w:rPr>
          <w:color w:val="000000"/>
        </w:rPr>
      </w:pPr>
      <w:r>
        <w:rPr>
          <w:noProof/>
        </w:rPr>
        <w:drawing>
          <wp:inline distT="114300" distB="114300" distL="114300" distR="114300" wp14:anchorId="2ECCAED3" wp14:editId="46905442">
            <wp:extent cx="3048000" cy="34480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048000" cy="3448050"/>
                    </a:xfrm>
                    <a:prstGeom prst="rect">
                      <a:avLst/>
                    </a:prstGeom>
                    <a:ln/>
                  </pic:spPr>
                </pic:pic>
              </a:graphicData>
            </a:graphic>
          </wp:inline>
        </w:drawing>
      </w:r>
    </w:p>
    <w:p w14:paraId="335841C6" w14:textId="114CA0E9" w:rsidR="00927EDF" w:rsidRDefault="002559CA" w:rsidP="00771B50">
      <w:pPr>
        <w:pStyle w:val="ListParagraph"/>
        <w:numPr>
          <w:ilvl w:val="0"/>
          <w:numId w:val="2"/>
        </w:numPr>
        <w:tabs>
          <w:tab w:val="left" w:pos="360"/>
          <w:tab w:val="left" w:pos="960"/>
        </w:tabs>
        <w:spacing w:line="360" w:lineRule="auto"/>
        <w:rPr>
          <w:color w:val="000000"/>
        </w:rPr>
      </w:pPr>
      <w:r w:rsidRPr="00E61C8B">
        <w:rPr>
          <w:color w:val="000000"/>
        </w:rPr>
        <w:lastRenderedPageBreak/>
        <w:t>Graduate Council – Rebecca Sheehan</w:t>
      </w:r>
    </w:p>
    <w:p w14:paraId="7066304A" w14:textId="77777777" w:rsidR="00015E20" w:rsidRPr="00015E20" w:rsidRDefault="00015E20" w:rsidP="00015E20">
      <w:pPr>
        <w:pStyle w:val="ListParagraph"/>
        <w:spacing w:line="276" w:lineRule="auto"/>
        <w:ind w:left="1320"/>
        <w:rPr>
          <w:rFonts w:ascii="Garamond" w:hAnsi="Garamond" w:cs="Arial"/>
        </w:rPr>
      </w:pPr>
      <w:r w:rsidRPr="00015E20">
        <w:rPr>
          <w:rFonts w:ascii="Garamond" w:hAnsi="Garamond" w:cs="Arial"/>
          <w:i/>
        </w:rPr>
        <w:t xml:space="preserve">Academic Program Committee. </w:t>
      </w:r>
      <w:r w:rsidRPr="00015E20">
        <w:rPr>
          <w:rFonts w:ascii="Garamond" w:hAnsi="Garamond" w:cs="Arial"/>
        </w:rPr>
        <w:t>The following programs were approved:</w:t>
      </w:r>
    </w:p>
    <w:p w14:paraId="1B577E52" w14:textId="77777777" w:rsidR="00015E20" w:rsidRPr="00015E20" w:rsidRDefault="00015E20" w:rsidP="00015E20">
      <w:pPr>
        <w:pStyle w:val="ListParagraph"/>
        <w:spacing w:line="276" w:lineRule="auto"/>
        <w:ind w:left="1320"/>
        <w:rPr>
          <w:rFonts w:ascii="Garamond" w:hAnsi="Garamond" w:cs="Arial"/>
        </w:rPr>
      </w:pPr>
      <w:r w:rsidRPr="00015E20">
        <w:rPr>
          <w:rFonts w:ascii="Garamond" w:hAnsi="Garamond" w:cs="Arial"/>
        </w:rPr>
        <w:t>Graduate Certificate in Applied approved.</w:t>
      </w:r>
    </w:p>
    <w:p w14:paraId="0695D7F3" w14:textId="77777777" w:rsidR="00015E20" w:rsidRPr="00015E20" w:rsidRDefault="00015E20" w:rsidP="00015E20">
      <w:pPr>
        <w:pStyle w:val="ListParagraph"/>
        <w:spacing w:line="276" w:lineRule="auto"/>
        <w:ind w:left="1320"/>
        <w:rPr>
          <w:rFonts w:ascii="Garamond" w:hAnsi="Garamond" w:cs="Arial"/>
        </w:rPr>
      </w:pPr>
      <w:r w:rsidRPr="00015E20">
        <w:rPr>
          <w:rFonts w:ascii="Garamond" w:hAnsi="Garamond" w:cs="Arial"/>
        </w:rPr>
        <w:t>PhD in Curriculum at OSU-Tulsa approved.</w:t>
      </w:r>
    </w:p>
    <w:p w14:paraId="3D8A35AE" w14:textId="77777777" w:rsidR="00015E20" w:rsidRPr="00015E20" w:rsidRDefault="00015E20" w:rsidP="00015E20">
      <w:pPr>
        <w:pStyle w:val="ListParagraph"/>
        <w:spacing w:line="276" w:lineRule="auto"/>
        <w:ind w:left="1320"/>
        <w:rPr>
          <w:rFonts w:ascii="Garamond" w:hAnsi="Garamond" w:cs="Arial"/>
        </w:rPr>
      </w:pPr>
    </w:p>
    <w:p w14:paraId="7A3A3B16" w14:textId="77777777" w:rsidR="00015E20" w:rsidRPr="00015E20" w:rsidRDefault="00015E20" w:rsidP="00015E20">
      <w:pPr>
        <w:pStyle w:val="ListParagraph"/>
        <w:tabs>
          <w:tab w:val="left" w:pos="5490"/>
        </w:tabs>
        <w:ind w:left="1320"/>
        <w:rPr>
          <w:rFonts w:ascii="Garamond" w:eastAsia="Calibri" w:hAnsi="Garamond" w:cs="Arial"/>
          <w:i/>
        </w:rPr>
      </w:pPr>
      <w:r w:rsidRPr="00015E20">
        <w:rPr>
          <w:rFonts w:ascii="Garamond" w:eastAsia="Calibri" w:hAnsi="Garamond" w:cs="Arial"/>
          <w:i/>
        </w:rPr>
        <w:t xml:space="preserve">GTA/GRAs Returning after Thanksgiving. </w:t>
      </w:r>
      <w:r w:rsidRPr="00015E20">
        <w:rPr>
          <w:rFonts w:ascii="Garamond" w:eastAsia="Calibri" w:hAnsi="Garamond" w:cs="Arial"/>
        </w:rPr>
        <w:t>Dean Tucker explained that an email would be sent out specifying the rights and responsibilities of GTA/GRAs to honor their employment contracts after the Thanksgiving break in response to concerns being raised.</w:t>
      </w:r>
    </w:p>
    <w:p w14:paraId="26F9A3E5" w14:textId="77777777" w:rsidR="00015E20" w:rsidRPr="00015E20" w:rsidRDefault="00015E20" w:rsidP="00015E20">
      <w:pPr>
        <w:pStyle w:val="ListParagraph"/>
        <w:tabs>
          <w:tab w:val="left" w:pos="5490"/>
        </w:tabs>
        <w:ind w:left="1320"/>
        <w:rPr>
          <w:rFonts w:ascii="Garamond" w:eastAsia="Calibri" w:hAnsi="Garamond" w:cs="Arial"/>
          <w:i/>
        </w:rPr>
      </w:pPr>
    </w:p>
    <w:p w14:paraId="5211470E" w14:textId="77777777" w:rsidR="00015E20" w:rsidRPr="00015E20" w:rsidRDefault="00015E20" w:rsidP="00015E20">
      <w:pPr>
        <w:pStyle w:val="ListParagraph"/>
        <w:tabs>
          <w:tab w:val="left" w:pos="5490"/>
        </w:tabs>
        <w:ind w:left="1320"/>
        <w:rPr>
          <w:rFonts w:ascii="Garamond" w:eastAsia="Calibri" w:hAnsi="Garamond" w:cs="Arial"/>
        </w:rPr>
      </w:pPr>
      <w:r w:rsidRPr="00015E20">
        <w:rPr>
          <w:rFonts w:ascii="Garamond" w:eastAsia="Calibri" w:hAnsi="Garamond" w:cs="Arial"/>
          <w:i/>
        </w:rPr>
        <w:t xml:space="preserve">Application Fee Waiver for OSU Alums and Students. </w:t>
      </w:r>
      <w:r w:rsidRPr="00015E20">
        <w:rPr>
          <w:rFonts w:ascii="Garamond" w:eastAsia="Calibri" w:hAnsi="Garamond" w:cs="Arial"/>
        </w:rPr>
        <w:t>Dr. Smith explained that the fee waiver was a one-time-only waiver for OSU Alums and students receiving their undergraduate degree at OSU. The Graduate College is extending the program another year.</w:t>
      </w:r>
    </w:p>
    <w:p w14:paraId="7BDFCD22" w14:textId="77777777" w:rsidR="00015E20" w:rsidRPr="00015E20" w:rsidRDefault="00015E20" w:rsidP="00015E20">
      <w:pPr>
        <w:pStyle w:val="ListParagraph"/>
        <w:tabs>
          <w:tab w:val="left" w:pos="5490"/>
        </w:tabs>
        <w:ind w:left="1320"/>
        <w:rPr>
          <w:rFonts w:ascii="Garamond" w:eastAsia="Calibri" w:hAnsi="Garamond" w:cs="Arial"/>
          <w:i/>
        </w:rPr>
      </w:pPr>
    </w:p>
    <w:p w14:paraId="53CD8484" w14:textId="77777777" w:rsidR="00015E20" w:rsidRPr="00015E20" w:rsidRDefault="00015E20" w:rsidP="00015E20">
      <w:pPr>
        <w:pStyle w:val="ListParagraph"/>
        <w:tabs>
          <w:tab w:val="left" w:pos="5490"/>
        </w:tabs>
        <w:ind w:left="1320"/>
        <w:rPr>
          <w:rFonts w:ascii="Garamond" w:eastAsia="Calibri" w:hAnsi="Garamond" w:cs="Arial"/>
          <w:i/>
        </w:rPr>
      </w:pPr>
      <w:r w:rsidRPr="00015E20">
        <w:rPr>
          <w:rFonts w:ascii="Garamond" w:eastAsia="Calibri" w:hAnsi="Garamond" w:cs="Arial"/>
          <w:i/>
        </w:rPr>
        <w:t xml:space="preserve">Graduate College Webpage. </w:t>
      </w:r>
      <w:r w:rsidRPr="00015E20">
        <w:rPr>
          <w:rFonts w:ascii="Garamond" w:eastAsia="Calibri" w:hAnsi="Garamond" w:cs="Arial"/>
        </w:rPr>
        <w:t>The webpage for the Graduate College is now on a new platform.</w:t>
      </w:r>
      <w:r w:rsidRPr="00015E20">
        <w:rPr>
          <w:rFonts w:ascii="Garamond" w:eastAsia="Calibri" w:hAnsi="Garamond" w:cs="Arial"/>
          <w:i/>
        </w:rPr>
        <w:t xml:space="preserve"> </w:t>
      </w:r>
    </w:p>
    <w:p w14:paraId="0E619CD7" w14:textId="77777777" w:rsidR="00015E20" w:rsidRPr="00015E20" w:rsidRDefault="00015E20" w:rsidP="00015E20">
      <w:pPr>
        <w:pStyle w:val="ListParagraph"/>
        <w:tabs>
          <w:tab w:val="left" w:pos="5490"/>
        </w:tabs>
        <w:ind w:left="1320"/>
        <w:rPr>
          <w:rFonts w:ascii="Garamond" w:eastAsia="Calibri" w:hAnsi="Garamond" w:cs="Arial"/>
          <w:i/>
        </w:rPr>
      </w:pPr>
    </w:p>
    <w:p w14:paraId="51CA9243" w14:textId="77777777" w:rsidR="00015E20" w:rsidRPr="00015E20" w:rsidRDefault="00015E20" w:rsidP="00015E20">
      <w:pPr>
        <w:pStyle w:val="ListParagraph"/>
        <w:tabs>
          <w:tab w:val="left" w:pos="5490"/>
        </w:tabs>
        <w:ind w:left="1320"/>
        <w:rPr>
          <w:rFonts w:ascii="Garamond" w:eastAsia="Calibri" w:hAnsi="Garamond" w:cs="Arial"/>
        </w:rPr>
      </w:pPr>
      <w:r w:rsidRPr="00015E20">
        <w:rPr>
          <w:rFonts w:ascii="Garamond" w:eastAsia="Calibri" w:hAnsi="Garamond" w:cs="Arial"/>
          <w:i/>
        </w:rPr>
        <w:t xml:space="preserve">Fall 2020 Commencement. </w:t>
      </w:r>
      <w:r w:rsidRPr="00015E20">
        <w:rPr>
          <w:rFonts w:ascii="Garamond" w:eastAsia="Calibri" w:hAnsi="Garamond" w:cs="Arial"/>
        </w:rPr>
        <w:t xml:space="preserve">Though commencement will be virtual, the Graduate College will individually recognize students. This virtual ceremony will include Spring &amp; Summer 2020 as well as DVM graduates. Following CDC guidelines for social distancing, the College is exploring in-person photo opportunity for Ph.D. hooding. </w:t>
      </w:r>
    </w:p>
    <w:p w14:paraId="6359E9FB" w14:textId="77777777" w:rsidR="00015E20" w:rsidRPr="00015E20" w:rsidRDefault="00015E20" w:rsidP="00015E20">
      <w:pPr>
        <w:pStyle w:val="ListParagraph"/>
        <w:tabs>
          <w:tab w:val="left" w:pos="5490"/>
        </w:tabs>
        <w:ind w:left="1320"/>
        <w:rPr>
          <w:rFonts w:ascii="Garamond" w:eastAsia="Calibri" w:hAnsi="Garamond" w:cs="Arial"/>
          <w:i/>
        </w:rPr>
      </w:pPr>
    </w:p>
    <w:p w14:paraId="0B7233A1" w14:textId="77777777" w:rsidR="00015E20" w:rsidRPr="00015E20" w:rsidRDefault="00015E20" w:rsidP="00015E20">
      <w:pPr>
        <w:pStyle w:val="ListParagraph"/>
        <w:tabs>
          <w:tab w:val="left" w:pos="5490"/>
        </w:tabs>
        <w:ind w:left="1320"/>
        <w:rPr>
          <w:rFonts w:ascii="Garamond" w:eastAsia="Calibri" w:hAnsi="Garamond" w:cs="Arial"/>
        </w:rPr>
      </w:pPr>
      <w:r w:rsidRPr="00015E20">
        <w:rPr>
          <w:rFonts w:ascii="Garamond" w:eastAsia="Calibri" w:hAnsi="Garamond" w:cs="Arial"/>
          <w:i/>
        </w:rPr>
        <w:t xml:space="preserve">Academic Care Team. </w:t>
      </w:r>
      <w:r w:rsidRPr="00015E20">
        <w:rPr>
          <w:rFonts w:ascii="Garamond" w:eastAsia="Calibri" w:hAnsi="Garamond" w:cs="Arial"/>
        </w:rPr>
        <w:t>Dr. Smith reported that the Academic Care Team works with students in quarantine. Each college has an Academic Case Manager. Thus far, 20 graduate students have been reported as testing positive for COVD-19.</w:t>
      </w:r>
    </w:p>
    <w:p w14:paraId="37335B1D" w14:textId="77777777" w:rsidR="00015E20" w:rsidRPr="00015E20" w:rsidRDefault="00015E20" w:rsidP="00015E20">
      <w:pPr>
        <w:pStyle w:val="ListParagraph"/>
        <w:tabs>
          <w:tab w:val="left" w:pos="5490"/>
        </w:tabs>
        <w:ind w:left="1320"/>
        <w:rPr>
          <w:rFonts w:ascii="Garamond" w:eastAsia="Calibri" w:hAnsi="Garamond" w:cs="Arial"/>
        </w:rPr>
      </w:pPr>
    </w:p>
    <w:p w14:paraId="483B4725" w14:textId="77777777" w:rsidR="00015E20" w:rsidRPr="00015E20" w:rsidRDefault="00015E20" w:rsidP="00015E20">
      <w:pPr>
        <w:pStyle w:val="ListParagraph"/>
        <w:tabs>
          <w:tab w:val="left" w:pos="5490"/>
        </w:tabs>
        <w:ind w:left="1320"/>
        <w:rPr>
          <w:rFonts w:ascii="Garamond" w:hAnsi="Garamond" w:cs="Arial"/>
        </w:rPr>
      </w:pPr>
      <w:r w:rsidRPr="00015E20">
        <w:rPr>
          <w:rFonts w:ascii="Garamond" w:hAnsi="Garamond" w:cs="Arial"/>
          <w:i/>
        </w:rPr>
        <w:t>Dual M.S. Degrees</w:t>
      </w:r>
      <w:r w:rsidRPr="00015E20">
        <w:rPr>
          <w:rFonts w:ascii="Garamond" w:hAnsi="Garamond" w:cs="Arial"/>
        </w:rPr>
        <w:t>. Dean Tucker provided information about updates related to sharing credit hours between dual M.S. degrees. Dual master’s degree programs reduce the time to earn the master’s degrees by sharing up to 30 percent of the coursework required for two stand-alone master’s degrees. Typically, these are non-thesis, professional MS degrees.</w:t>
      </w:r>
    </w:p>
    <w:p w14:paraId="25252797" w14:textId="77777777" w:rsidR="00015E20" w:rsidRPr="00015E20" w:rsidRDefault="00015E20" w:rsidP="00015E20">
      <w:pPr>
        <w:pStyle w:val="ListParagraph"/>
        <w:tabs>
          <w:tab w:val="left" w:pos="5490"/>
        </w:tabs>
        <w:ind w:left="1320"/>
        <w:rPr>
          <w:rFonts w:ascii="Garamond" w:hAnsi="Garamond" w:cs="Arial"/>
        </w:rPr>
      </w:pPr>
    </w:p>
    <w:p w14:paraId="1D6C9AD5" w14:textId="77777777" w:rsidR="00015E20" w:rsidRPr="00015E20" w:rsidRDefault="00015E20" w:rsidP="00015E20">
      <w:pPr>
        <w:pStyle w:val="ListParagraph"/>
        <w:tabs>
          <w:tab w:val="left" w:pos="5490"/>
        </w:tabs>
        <w:ind w:left="1320"/>
        <w:rPr>
          <w:rFonts w:ascii="Garamond" w:hAnsi="Garamond" w:cs="Arial"/>
        </w:rPr>
      </w:pPr>
      <w:r w:rsidRPr="00015E20">
        <w:rPr>
          <w:rFonts w:ascii="Garamond" w:hAnsi="Garamond" w:cs="Arial"/>
          <w:i/>
        </w:rPr>
        <w:t>Theses and Dissertations Templates</w:t>
      </w:r>
      <w:r w:rsidRPr="00015E20">
        <w:rPr>
          <w:rFonts w:ascii="Garamond" w:hAnsi="Garamond" w:cs="Arial"/>
        </w:rPr>
        <w:t>. Council discussed having an explicit policy that does not allow changes to theses and dissertations templates.</w:t>
      </w:r>
    </w:p>
    <w:p w14:paraId="6A7CA216" w14:textId="77777777" w:rsidR="00015E20" w:rsidRPr="00015E20" w:rsidRDefault="00015E20" w:rsidP="000053A0">
      <w:pPr>
        <w:pStyle w:val="ListParagraph"/>
        <w:tabs>
          <w:tab w:val="left" w:pos="5490"/>
        </w:tabs>
        <w:ind w:left="1320"/>
        <w:rPr>
          <w:rFonts w:ascii="Garamond" w:hAnsi="Garamond" w:cs="Arial"/>
        </w:rPr>
      </w:pPr>
    </w:p>
    <w:p w14:paraId="4A63157C" w14:textId="77777777" w:rsidR="00015E20" w:rsidRPr="00015E20" w:rsidRDefault="00015E20" w:rsidP="000053A0">
      <w:pPr>
        <w:pStyle w:val="ListParagraph"/>
        <w:tabs>
          <w:tab w:val="left" w:pos="5490"/>
        </w:tabs>
        <w:ind w:left="1320"/>
        <w:rPr>
          <w:rFonts w:ascii="Garamond" w:hAnsi="Garamond" w:cs="Arial"/>
        </w:rPr>
      </w:pPr>
      <w:r w:rsidRPr="00015E20">
        <w:rPr>
          <w:rFonts w:ascii="Garamond" w:hAnsi="Garamond" w:cs="Arial"/>
          <w:i/>
        </w:rPr>
        <w:t>Changes to Theses and Dissertations after Approval</w:t>
      </w:r>
      <w:r w:rsidRPr="00015E20">
        <w:rPr>
          <w:rFonts w:ascii="Garamond" w:hAnsi="Garamond" w:cs="Arial"/>
        </w:rPr>
        <w:t>. Council discussed clarifying that changes to theses or dissertations after they have been approved by the Graduate College are not allowed.</w:t>
      </w:r>
    </w:p>
    <w:p w14:paraId="563C1AAD" w14:textId="77777777" w:rsidR="00015E20" w:rsidRPr="00015E20" w:rsidRDefault="00015E20" w:rsidP="000053A0">
      <w:pPr>
        <w:pStyle w:val="ListParagraph"/>
        <w:tabs>
          <w:tab w:val="left" w:pos="5490"/>
        </w:tabs>
        <w:ind w:left="1320"/>
        <w:rPr>
          <w:rFonts w:ascii="Garamond" w:hAnsi="Garamond" w:cs="Arial"/>
        </w:rPr>
      </w:pPr>
    </w:p>
    <w:p w14:paraId="5AD83683" w14:textId="77777777" w:rsidR="00015E20" w:rsidRPr="00015E20" w:rsidRDefault="00015E20" w:rsidP="000053A0">
      <w:pPr>
        <w:pStyle w:val="ListParagraph"/>
        <w:tabs>
          <w:tab w:val="left" w:pos="5490"/>
        </w:tabs>
        <w:ind w:left="1320"/>
        <w:rPr>
          <w:rFonts w:ascii="Garamond" w:hAnsi="Garamond" w:cs="Arial"/>
        </w:rPr>
      </w:pPr>
      <w:r w:rsidRPr="00015E20">
        <w:rPr>
          <w:rFonts w:ascii="Garamond" w:hAnsi="Garamond" w:cs="Arial"/>
          <w:i/>
        </w:rPr>
        <w:t>Graduate Faculty without a Graduate Program Home</w:t>
      </w:r>
      <w:r w:rsidRPr="00015E20">
        <w:rPr>
          <w:rFonts w:ascii="Garamond" w:hAnsi="Garamond" w:cs="Arial"/>
        </w:rPr>
        <w:t xml:space="preserve">. Council discussed how to include people with faculty appointments who are not affiliated with a graduate program home. Dr. Van Delinder will speak with the Academic Programs Committee about possible procedures to review and reappoint these faculty. </w:t>
      </w:r>
    </w:p>
    <w:p w14:paraId="33B02D5C" w14:textId="77777777" w:rsidR="00015E20" w:rsidRPr="00015E20" w:rsidRDefault="00015E20" w:rsidP="000053A0">
      <w:pPr>
        <w:pStyle w:val="ListParagraph"/>
        <w:tabs>
          <w:tab w:val="left" w:pos="5490"/>
        </w:tabs>
        <w:ind w:left="1320"/>
        <w:rPr>
          <w:rFonts w:ascii="Garamond" w:hAnsi="Garamond" w:cs="Arial"/>
        </w:rPr>
      </w:pPr>
    </w:p>
    <w:p w14:paraId="08C9003C" w14:textId="77777777" w:rsidR="00015E20" w:rsidRPr="00015E20" w:rsidRDefault="00015E20" w:rsidP="000053A0">
      <w:pPr>
        <w:pStyle w:val="ListParagraph"/>
        <w:tabs>
          <w:tab w:val="left" w:pos="5490"/>
        </w:tabs>
        <w:ind w:left="1320"/>
        <w:rPr>
          <w:rFonts w:ascii="Garamond" w:hAnsi="Garamond" w:cs="Arial"/>
        </w:rPr>
      </w:pPr>
      <w:r w:rsidRPr="00015E20">
        <w:rPr>
          <w:rFonts w:ascii="Garamond" w:hAnsi="Garamond" w:cs="Arial"/>
          <w:i/>
        </w:rPr>
        <w:t>Fall 2020 Graduate Faculty Meeting</w:t>
      </w:r>
      <w:r w:rsidRPr="00015E20">
        <w:rPr>
          <w:rFonts w:ascii="Garamond" w:hAnsi="Garamond" w:cs="Arial"/>
        </w:rPr>
        <w:t>. The meeting will held on Wednesday, October 14th from 1:30 to 3:00 p.m. via Zoom. Subject Matter Groups are scheduled by Group Chairs and will be held before the end of October. Most Groups schedule their meetings directly after the Graduate Faculty Meeting.</w:t>
      </w:r>
    </w:p>
    <w:p w14:paraId="43C5CF47" w14:textId="77777777" w:rsidR="005C2034" w:rsidRDefault="005C2034" w:rsidP="005C2034">
      <w:pPr>
        <w:pStyle w:val="ListParagraph"/>
        <w:tabs>
          <w:tab w:val="left" w:pos="360"/>
          <w:tab w:val="left" w:pos="960"/>
        </w:tabs>
        <w:spacing w:line="360" w:lineRule="auto"/>
        <w:ind w:left="1320"/>
        <w:rPr>
          <w:color w:val="000000"/>
        </w:rPr>
      </w:pPr>
    </w:p>
    <w:p w14:paraId="33E4E7BF" w14:textId="07EC1D4C" w:rsidR="00771B50" w:rsidRDefault="001726CB" w:rsidP="00771B50">
      <w:pPr>
        <w:pStyle w:val="ListParagraph"/>
        <w:numPr>
          <w:ilvl w:val="0"/>
          <w:numId w:val="2"/>
        </w:numPr>
        <w:tabs>
          <w:tab w:val="left" w:pos="360"/>
          <w:tab w:val="left" w:pos="960"/>
        </w:tabs>
        <w:spacing w:line="360" w:lineRule="auto"/>
        <w:rPr>
          <w:color w:val="000000"/>
        </w:rPr>
      </w:pPr>
      <w:r>
        <w:rPr>
          <w:color w:val="000000"/>
        </w:rPr>
        <w:t>Staff Advisory Council – Tashia Cheves</w:t>
      </w:r>
    </w:p>
    <w:p w14:paraId="108AB12F" w14:textId="59D7C5B1" w:rsidR="001726CB" w:rsidRDefault="001726CB" w:rsidP="001726CB">
      <w:pPr>
        <w:rPr>
          <w:sz w:val="22"/>
          <w:szCs w:val="22"/>
        </w:rPr>
      </w:pPr>
      <w:r>
        <w:rPr>
          <w:color w:val="000000"/>
        </w:rPr>
        <w:tab/>
      </w:r>
      <w:r>
        <w:t>Distinguished Service Awards – November 17 at 2:30-3:30 pm</w:t>
      </w:r>
    </w:p>
    <w:p w14:paraId="33BC190A" w14:textId="596393B5" w:rsidR="001726CB" w:rsidRDefault="001726CB" w:rsidP="001726CB">
      <w:pPr>
        <w:pStyle w:val="ListParagraph"/>
        <w:numPr>
          <w:ilvl w:val="0"/>
          <w:numId w:val="6"/>
        </w:numPr>
        <w:contextualSpacing w:val="0"/>
      </w:pPr>
      <w:r>
        <w:t xml:space="preserve">Virtual Event will be broadcasted on OSTATE TV </w:t>
      </w:r>
    </w:p>
    <w:p w14:paraId="31B62BE7" w14:textId="06D92F60" w:rsidR="001726CB" w:rsidRPr="00AB1A27" w:rsidRDefault="001726CB" w:rsidP="00AB1A27">
      <w:pPr>
        <w:pStyle w:val="ListParagraph"/>
        <w:numPr>
          <w:ilvl w:val="0"/>
          <w:numId w:val="6"/>
        </w:numPr>
        <w:contextualSpacing w:val="0"/>
      </w:pPr>
      <w:r>
        <w:t>Nominators will receive a Zoom Invite to participate and attend in support of the Staff members they have</w:t>
      </w:r>
      <w:r w:rsidR="00AB1A27">
        <w:t xml:space="preserve"> </w:t>
      </w:r>
      <w:r>
        <w:t>nominated.</w:t>
      </w:r>
    </w:p>
    <w:p w14:paraId="34BF01DA" w14:textId="77777777" w:rsidR="001726CB" w:rsidRDefault="001726CB" w:rsidP="001726CB">
      <w:pPr>
        <w:pStyle w:val="ListParagraph"/>
        <w:numPr>
          <w:ilvl w:val="0"/>
          <w:numId w:val="6"/>
        </w:numPr>
        <w:contextualSpacing w:val="0"/>
      </w:pPr>
      <w:r>
        <w:lastRenderedPageBreak/>
        <w:t xml:space="preserve">Thank you to all who nominated and/or wrote recommendation letters for Staff Members in their areas. We have received 18 completed packets and the Awards and Recognition Committee is conducting interviews and will be making final selections in the next few weeks. </w:t>
      </w:r>
    </w:p>
    <w:p w14:paraId="1EB6E63C" w14:textId="45C803DF" w:rsidR="001726CB" w:rsidRDefault="001726CB" w:rsidP="001726CB">
      <w:pPr>
        <w:ind w:firstLine="720"/>
        <w:rPr>
          <w:rFonts w:eastAsiaTheme="minorHAnsi"/>
        </w:rPr>
      </w:pPr>
      <w:r>
        <w:t>Next SAC Meeting – Wednesday, October 14</w:t>
      </w:r>
      <w:r>
        <w:rPr>
          <w:vertAlign w:val="superscript"/>
        </w:rPr>
        <w:t>th</w:t>
      </w:r>
      <w:r>
        <w:t xml:space="preserve"> at 1:15 pm</w:t>
      </w:r>
    </w:p>
    <w:p w14:paraId="69AB3DB2" w14:textId="77777777" w:rsidR="001726CB" w:rsidRDefault="001726CB" w:rsidP="001726CB">
      <w:pPr>
        <w:pStyle w:val="ListParagraph"/>
        <w:numPr>
          <w:ilvl w:val="0"/>
          <w:numId w:val="6"/>
        </w:numPr>
        <w:contextualSpacing w:val="0"/>
      </w:pPr>
      <w:r>
        <w:t xml:space="preserve">Meetings are open and you (and others in your areas faculty or staff) are encouraged to join. You can do so by visiting SAC.okstate.edu and filling out the request form. The Zoom link will be sent to you directly. You can also contact me at </w:t>
      </w:r>
      <w:hyperlink r:id="rId12" w:history="1">
        <w:r>
          <w:rPr>
            <w:rStyle w:val="Hyperlink"/>
          </w:rPr>
          <w:t>tashia.cheves@okstate.edu</w:t>
        </w:r>
      </w:hyperlink>
      <w:r>
        <w:t xml:space="preserve"> or </w:t>
      </w:r>
      <w:hyperlink r:id="rId13" w:history="1">
        <w:r>
          <w:rPr>
            <w:rStyle w:val="Hyperlink"/>
          </w:rPr>
          <w:t>staff.advisory.council@okstate.edu</w:t>
        </w:r>
      </w:hyperlink>
      <w:r>
        <w:t xml:space="preserve"> prior to the meeting. </w:t>
      </w:r>
    </w:p>
    <w:p w14:paraId="2A535D22" w14:textId="696AD4D1" w:rsidR="001726CB" w:rsidRPr="001726CB" w:rsidRDefault="001726CB" w:rsidP="001726CB">
      <w:pPr>
        <w:tabs>
          <w:tab w:val="left" w:pos="360"/>
          <w:tab w:val="left" w:pos="960"/>
        </w:tabs>
        <w:spacing w:line="360" w:lineRule="auto"/>
        <w:rPr>
          <w:color w:val="000000"/>
        </w:rPr>
      </w:pPr>
    </w:p>
    <w:p w14:paraId="0B2716C2" w14:textId="550F5339" w:rsidR="000B7531" w:rsidRPr="000B7531" w:rsidRDefault="00E61C8B" w:rsidP="00E61C8B">
      <w:pPr>
        <w:pStyle w:val="ListParagraph"/>
        <w:numPr>
          <w:ilvl w:val="0"/>
          <w:numId w:val="2"/>
        </w:numPr>
        <w:tabs>
          <w:tab w:val="left" w:pos="360"/>
          <w:tab w:val="left" w:pos="960"/>
        </w:tabs>
        <w:spacing w:line="360" w:lineRule="auto"/>
        <w:rPr>
          <w:color w:val="000000"/>
        </w:rPr>
      </w:pPr>
      <w:r>
        <w:rPr>
          <w:color w:val="000000"/>
        </w:rPr>
        <w:t>GPSGA – Maegan Berg</w:t>
      </w:r>
    </w:p>
    <w:tbl>
      <w:tblPr>
        <w:tblW w:w="10500" w:type="dxa"/>
        <w:tblCellSpacing w:w="15" w:type="dxa"/>
        <w:tblCellMar>
          <w:left w:w="0" w:type="dxa"/>
          <w:right w:w="0" w:type="dxa"/>
        </w:tblCellMar>
        <w:tblLook w:val="04A0" w:firstRow="1" w:lastRow="0" w:firstColumn="1" w:lastColumn="0" w:noHBand="0" w:noVBand="1"/>
      </w:tblPr>
      <w:tblGrid>
        <w:gridCol w:w="10500"/>
      </w:tblGrid>
      <w:tr w:rsidR="000B7531" w14:paraId="1D67A895" w14:textId="77777777" w:rsidTr="000B7531">
        <w:trPr>
          <w:tblCellSpacing w:w="15" w:type="dxa"/>
        </w:trPr>
        <w:tc>
          <w:tcPr>
            <w:tcW w:w="0" w:type="auto"/>
            <w:tcMar>
              <w:top w:w="15" w:type="dxa"/>
              <w:left w:w="15" w:type="dxa"/>
              <w:bottom w:w="15" w:type="dxa"/>
              <w:right w:w="15" w:type="dxa"/>
            </w:tcMar>
            <w:vAlign w:val="center"/>
            <w:hideMark/>
          </w:tcPr>
          <w:p w14:paraId="3547C545" w14:textId="77777777" w:rsidR="000B7531" w:rsidRPr="000B7531" w:rsidRDefault="000B7531">
            <w:r w:rsidRPr="000B7531">
              <w:rPr>
                <w:rStyle w:val="Strong"/>
                <w:rFonts w:ascii="Arial" w:hAnsi="Arial" w:cs="Arial"/>
                <w:color w:val="FE5C00"/>
              </w:rPr>
              <w:t>Graduate &amp; Professional Student Government Association Announcements</w:t>
            </w:r>
          </w:p>
        </w:tc>
      </w:tr>
      <w:tr w:rsidR="000B7531" w14:paraId="219444FD" w14:textId="77777777" w:rsidTr="000B7531">
        <w:trPr>
          <w:tblCellSpacing w:w="15" w:type="dxa"/>
        </w:trPr>
        <w:tc>
          <w:tcPr>
            <w:tcW w:w="0" w:type="auto"/>
            <w:tcMar>
              <w:top w:w="15" w:type="dxa"/>
              <w:left w:w="15" w:type="dxa"/>
              <w:bottom w:w="15" w:type="dxa"/>
              <w:right w:w="15" w:type="dxa"/>
            </w:tcMar>
            <w:vAlign w:val="center"/>
            <w:hideMark/>
          </w:tcPr>
          <w:p w14:paraId="2CBB1EAB" w14:textId="444172C1" w:rsidR="000B7531" w:rsidRDefault="000B7531"/>
        </w:tc>
      </w:tr>
    </w:tbl>
    <w:p w14:paraId="50276098" w14:textId="77777777" w:rsidR="000B7531" w:rsidRDefault="000B7531" w:rsidP="000B7531">
      <w:pPr>
        <w:rPr>
          <w:rFonts w:ascii="Calibri" w:eastAsiaTheme="minorHAnsi" w:hAnsi="Calibri" w:cs="Calibri"/>
          <w:vanish/>
          <w:sz w:val="22"/>
          <w:szCs w:val="22"/>
        </w:rPr>
      </w:pPr>
    </w:p>
    <w:tbl>
      <w:tblPr>
        <w:tblW w:w="9673" w:type="dxa"/>
        <w:tblCellSpacing w:w="15" w:type="dxa"/>
        <w:tblCellMar>
          <w:left w:w="0" w:type="dxa"/>
          <w:right w:w="0" w:type="dxa"/>
        </w:tblCellMar>
        <w:tblLook w:val="04A0" w:firstRow="1" w:lastRow="0" w:firstColumn="1" w:lastColumn="0" w:noHBand="0" w:noVBand="1"/>
      </w:tblPr>
      <w:tblGrid>
        <w:gridCol w:w="1614"/>
        <w:gridCol w:w="8059"/>
      </w:tblGrid>
      <w:tr w:rsidR="000B7531" w14:paraId="7DC25AB2" w14:textId="77777777" w:rsidTr="000B7531">
        <w:trPr>
          <w:trHeight w:val="2564"/>
          <w:tblCellSpacing w:w="15" w:type="dxa"/>
        </w:trPr>
        <w:tc>
          <w:tcPr>
            <w:tcW w:w="0" w:type="auto"/>
            <w:tcMar>
              <w:top w:w="15" w:type="dxa"/>
              <w:left w:w="15" w:type="dxa"/>
              <w:bottom w:w="15" w:type="dxa"/>
              <w:right w:w="15" w:type="dxa"/>
            </w:tcMar>
            <w:vAlign w:val="center"/>
            <w:hideMark/>
          </w:tcPr>
          <w:p w14:paraId="11B19A63" w14:textId="68B61F94" w:rsidR="000B7531" w:rsidRDefault="000B7531">
            <w:r>
              <w:rPr>
                <w:rFonts w:ascii="Arial" w:hAnsi="Arial" w:cs="Arial"/>
                <w:noProof/>
              </w:rPr>
              <w:drawing>
                <wp:inline distT="0" distB="0" distL="0" distR="0" wp14:anchorId="75A0CF90" wp14:editId="7B54F0ED">
                  <wp:extent cx="92392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657C8268" w14:textId="77777777" w:rsidR="000B7531" w:rsidRPr="000B7531" w:rsidRDefault="000B7531">
            <w:r>
              <w:rPr>
                <w:rStyle w:val="Strong"/>
                <w:rFonts w:ascii="Arial" w:hAnsi="Arial" w:cs="Arial"/>
                <w:sz w:val="36"/>
                <w:szCs w:val="36"/>
              </w:rPr>
              <w:t xml:space="preserve">    </w:t>
            </w:r>
            <w:r w:rsidRPr="000B7531">
              <w:rPr>
                <w:rStyle w:val="Strong"/>
                <w:rFonts w:ascii="Arial" w:hAnsi="Arial" w:cs="Arial"/>
              </w:rPr>
              <w:t>Upcoming Deadlines</w:t>
            </w:r>
          </w:p>
          <w:p w14:paraId="74A3C3B1" w14:textId="77777777" w:rsidR="000B7531" w:rsidRPr="000B7531" w:rsidRDefault="00335333" w:rsidP="000B7531">
            <w:pPr>
              <w:numPr>
                <w:ilvl w:val="0"/>
                <w:numId w:val="4"/>
              </w:numPr>
              <w:spacing w:before="100" w:beforeAutospacing="1" w:after="100" w:afterAutospacing="1"/>
            </w:pPr>
            <w:hyperlink r:id="rId15" w:history="1">
              <w:r w:rsidR="000B7531" w:rsidRPr="000B7531">
                <w:rPr>
                  <w:rStyle w:val="Hyperlink"/>
                  <w:rFonts w:ascii="Arial" w:hAnsi="Arial" w:cs="Arial"/>
                  <w:b/>
                  <w:bCs/>
                  <w:color w:val="FE5C00"/>
                </w:rPr>
                <w:t>Travel Awards application</w:t>
              </w:r>
            </w:hyperlink>
            <w:r w:rsidR="000B7531" w:rsidRPr="000B7531">
              <w:rPr>
                <w:rFonts w:ascii="Arial" w:hAnsi="Arial" w:cs="Arial"/>
              </w:rPr>
              <w:t> – October 20</w:t>
            </w:r>
          </w:p>
          <w:p w14:paraId="49975D6E" w14:textId="77777777" w:rsidR="000B7531" w:rsidRPr="000B7531" w:rsidRDefault="00335333" w:rsidP="000B7531">
            <w:pPr>
              <w:numPr>
                <w:ilvl w:val="0"/>
                <w:numId w:val="4"/>
              </w:numPr>
              <w:spacing w:before="100" w:beforeAutospacing="1" w:after="100" w:afterAutospacing="1"/>
            </w:pPr>
            <w:hyperlink r:id="rId16" w:history="1">
              <w:r w:rsidR="000B7531" w:rsidRPr="000B7531">
                <w:rPr>
                  <w:rStyle w:val="Hyperlink"/>
                  <w:rFonts w:ascii="Arial" w:hAnsi="Arial" w:cs="Arial"/>
                  <w:b/>
                  <w:bCs/>
                  <w:color w:val="FE5C00"/>
                </w:rPr>
                <w:t>Co-Sponsorship fund application</w:t>
              </w:r>
            </w:hyperlink>
            <w:r w:rsidR="000B7531" w:rsidRPr="000B7531">
              <w:rPr>
                <w:rFonts w:ascii="Arial" w:hAnsi="Arial" w:cs="Arial"/>
              </w:rPr>
              <w:t> – extended to October 31</w:t>
            </w:r>
          </w:p>
          <w:p w14:paraId="37B38A03" w14:textId="72D1240A" w:rsidR="000B7531" w:rsidRPr="009C5501" w:rsidRDefault="00335333" w:rsidP="009C5501">
            <w:pPr>
              <w:numPr>
                <w:ilvl w:val="0"/>
                <w:numId w:val="4"/>
              </w:numPr>
              <w:spacing w:before="100" w:beforeAutospacing="1" w:after="100" w:afterAutospacing="1"/>
            </w:pPr>
            <w:hyperlink r:id="rId17" w:history="1">
              <w:r w:rsidR="000B7531" w:rsidRPr="000B7531">
                <w:rPr>
                  <w:rStyle w:val="Hyperlink"/>
                  <w:rFonts w:ascii="Arial" w:hAnsi="Arial" w:cs="Arial"/>
                  <w:b/>
                  <w:bCs/>
                  <w:color w:val="FE5C00"/>
                </w:rPr>
                <w:t>Research Materials grant application</w:t>
              </w:r>
            </w:hyperlink>
            <w:r w:rsidR="000B7531" w:rsidRPr="000B7531">
              <w:rPr>
                <w:rFonts w:ascii="Arial" w:hAnsi="Arial" w:cs="Arial"/>
              </w:rPr>
              <w:t> - extended to October 31</w:t>
            </w:r>
          </w:p>
        </w:tc>
      </w:tr>
    </w:tbl>
    <w:p w14:paraId="241E550E" w14:textId="77777777" w:rsidR="000B7531" w:rsidRDefault="000B7531" w:rsidP="000B7531">
      <w:pPr>
        <w:rPr>
          <w:rFonts w:ascii="Calibri" w:eastAsiaTheme="minorHAnsi" w:hAnsi="Calibri" w:cs="Calibri"/>
          <w:vanish/>
          <w:sz w:val="22"/>
          <w:szCs w:val="22"/>
        </w:rPr>
      </w:pPr>
    </w:p>
    <w:tbl>
      <w:tblPr>
        <w:tblW w:w="10500" w:type="dxa"/>
        <w:tblCellSpacing w:w="15" w:type="dxa"/>
        <w:tblCellMar>
          <w:left w:w="0" w:type="dxa"/>
          <w:right w:w="0" w:type="dxa"/>
        </w:tblCellMar>
        <w:tblLook w:val="04A0" w:firstRow="1" w:lastRow="0" w:firstColumn="1" w:lastColumn="0" w:noHBand="0" w:noVBand="1"/>
      </w:tblPr>
      <w:tblGrid>
        <w:gridCol w:w="10500"/>
      </w:tblGrid>
      <w:tr w:rsidR="000B7531" w14:paraId="4D50BF80" w14:textId="77777777" w:rsidTr="000B7531">
        <w:trPr>
          <w:tblCellSpacing w:w="15" w:type="dxa"/>
        </w:trPr>
        <w:tc>
          <w:tcPr>
            <w:tcW w:w="0" w:type="auto"/>
            <w:tcMar>
              <w:top w:w="15" w:type="dxa"/>
              <w:left w:w="15" w:type="dxa"/>
              <w:bottom w:w="15" w:type="dxa"/>
              <w:right w:w="15" w:type="dxa"/>
            </w:tcMar>
            <w:vAlign w:val="center"/>
            <w:hideMark/>
          </w:tcPr>
          <w:p w14:paraId="3AB1AD43" w14:textId="77777777" w:rsidR="000B7531" w:rsidRPr="009C5501" w:rsidRDefault="000B7531">
            <w:r w:rsidRPr="009C5501">
              <w:rPr>
                <w:rStyle w:val="Strong"/>
                <w:rFonts w:ascii="Arial" w:hAnsi="Arial" w:cs="Arial"/>
              </w:rPr>
              <w:t>Announcements</w:t>
            </w:r>
          </w:p>
        </w:tc>
      </w:tr>
      <w:tr w:rsidR="000B7531" w14:paraId="27D6D4CC" w14:textId="77777777" w:rsidTr="000B7531">
        <w:trPr>
          <w:tblCellSpacing w:w="15" w:type="dxa"/>
        </w:trPr>
        <w:tc>
          <w:tcPr>
            <w:tcW w:w="0" w:type="auto"/>
            <w:tcMar>
              <w:top w:w="15" w:type="dxa"/>
              <w:left w:w="15" w:type="dxa"/>
              <w:bottom w:w="15" w:type="dxa"/>
              <w:right w:w="15" w:type="dxa"/>
            </w:tcMar>
            <w:vAlign w:val="center"/>
            <w:hideMark/>
          </w:tcPr>
          <w:p w14:paraId="2DCF7B60" w14:textId="77777777" w:rsidR="000B7531" w:rsidRPr="009C5501" w:rsidRDefault="000B7531" w:rsidP="000B7531">
            <w:pPr>
              <w:numPr>
                <w:ilvl w:val="0"/>
                <w:numId w:val="5"/>
              </w:numPr>
              <w:spacing w:before="100" w:beforeAutospacing="1" w:after="100" w:afterAutospacing="1"/>
            </w:pPr>
            <w:r w:rsidRPr="009C5501">
              <w:rPr>
                <w:rFonts w:ascii="Arial" w:hAnsi="Arial" w:cs="Arial"/>
              </w:rPr>
              <w:t>The </w:t>
            </w:r>
            <w:hyperlink r:id="rId18" w:history="1">
              <w:r w:rsidRPr="009C5501">
                <w:rPr>
                  <w:rStyle w:val="Hyperlink"/>
                  <w:rFonts w:ascii="Arial" w:hAnsi="Arial" w:cs="Arial"/>
                  <w:color w:val="FE5C00"/>
                </w:rPr>
                <w:t>second GPSGA General Assembly meeting minutes</w:t>
              </w:r>
            </w:hyperlink>
            <w:r w:rsidRPr="009C5501">
              <w:rPr>
                <w:rFonts w:ascii="Arial" w:hAnsi="Arial" w:cs="Arial"/>
              </w:rPr>
              <w:t> are now available on the GPSGA canvas page.</w:t>
            </w:r>
          </w:p>
          <w:p w14:paraId="0BBCDE9B" w14:textId="77777777" w:rsidR="000B7531" w:rsidRPr="009C5501" w:rsidRDefault="000B7531" w:rsidP="000B7531">
            <w:pPr>
              <w:numPr>
                <w:ilvl w:val="0"/>
                <w:numId w:val="5"/>
              </w:numPr>
              <w:spacing w:before="100" w:beforeAutospacing="1" w:after="100" w:afterAutospacing="1"/>
            </w:pPr>
            <w:r w:rsidRPr="009C5501">
              <w:rPr>
                <w:rFonts w:ascii="Arial" w:hAnsi="Arial" w:cs="Arial"/>
              </w:rPr>
              <w:t>Nominations for Parliamentarian positions are now being accepted. If you're interested, please send your statement of interest, a brief bio, and your picture to </w:t>
            </w:r>
            <w:hyperlink r:id="rId19" w:history="1">
              <w:r w:rsidRPr="009C5501">
                <w:rPr>
                  <w:rStyle w:val="Hyperlink"/>
                  <w:rFonts w:ascii="Arial" w:hAnsi="Arial" w:cs="Arial"/>
                  <w:color w:val="FE5C00"/>
                </w:rPr>
                <w:t>gpsga@okstate.edu</w:t>
              </w:r>
            </w:hyperlink>
          </w:p>
          <w:p w14:paraId="67B493C8" w14:textId="77777777" w:rsidR="000B7531" w:rsidRPr="009C5501" w:rsidRDefault="000B7531" w:rsidP="000B7531">
            <w:pPr>
              <w:numPr>
                <w:ilvl w:val="0"/>
                <w:numId w:val="5"/>
              </w:numPr>
              <w:spacing w:before="100" w:beforeAutospacing="1" w:after="100" w:afterAutospacing="1"/>
            </w:pPr>
            <w:r w:rsidRPr="009C5501">
              <w:rPr>
                <w:rFonts w:ascii="Arial" w:hAnsi="Arial" w:cs="Arial"/>
              </w:rPr>
              <w:t>The third GPSGA General Assembly (virtual) meeting is on October 21, 2020 – 5:30 PM</w:t>
            </w:r>
          </w:p>
          <w:p w14:paraId="159657B2" w14:textId="77777777" w:rsidR="000B7531" w:rsidRPr="009C5501" w:rsidRDefault="000B7531" w:rsidP="000B7531">
            <w:pPr>
              <w:numPr>
                <w:ilvl w:val="0"/>
                <w:numId w:val="5"/>
              </w:numPr>
              <w:spacing w:before="100" w:beforeAutospacing="1" w:after="100" w:afterAutospacing="1"/>
            </w:pPr>
            <w:r w:rsidRPr="009C5501">
              <w:rPr>
                <w:rFonts w:ascii="Arial" w:hAnsi="Arial" w:cs="Arial"/>
                <w:color w:val="000000"/>
                <w:spacing w:val="-3"/>
                <w:shd w:val="clear" w:color="auto" w:fill="FFFFFF"/>
              </w:rPr>
              <w:t>Be a part of GPSGA Networking group – </w:t>
            </w:r>
            <w:r w:rsidRPr="009C5501">
              <w:rPr>
                <w:rFonts w:ascii="Arial" w:hAnsi="Arial" w:cs="Arial"/>
                <w:color w:val="FE5C00"/>
                <w:spacing w:val="-3"/>
                <w:bdr w:val="none" w:sz="0" w:space="0" w:color="auto" w:frame="1"/>
                <w:shd w:val="clear" w:color="auto" w:fill="FFFFFF"/>
              </w:rPr>
              <w:t>Sign in and provide details here</w:t>
            </w:r>
          </w:p>
          <w:p w14:paraId="43AEFAB1" w14:textId="77777777" w:rsidR="000B7531" w:rsidRPr="009C5501" w:rsidRDefault="000B7531" w:rsidP="000B7531">
            <w:pPr>
              <w:numPr>
                <w:ilvl w:val="0"/>
                <w:numId w:val="5"/>
              </w:numPr>
              <w:spacing w:before="100" w:beforeAutospacing="1" w:after="100" w:afterAutospacing="1"/>
            </w:pPr>
            <w:r w:rsidRPr="009C5501">
              <w:rPr>
                <w:rFonts w:ascii="Arial" w:hAnsi="Arial" w:cs="Arial"/>
              </w:rPr>
              <w:t>GPSGA Open Forum – Next session on “Mental Health at Risk” will be held virtually on Oct 8, 5:30 PM. </w:t>
            </w:r>
            <w:hyperlink r:id="rId20" w:history="1">
              <w:r w:rsidRPr="009C5501">
                <w:rPr>
                  <w:rStyle w:val="Hyperlink"/>
                  <w:rFonts w:ascii="Arial" w:hAnsi="Arial" w:cs="Arial"/>
                  <w:color w:val="FE5C00"/>
                </w:rPr>
                <w:t>Email us to receive meeting information.</w:t>
              </w:r>
            </w:hyperlink>
          </w:p>
          <w:p w14:paraId="2AD42687" w14:textId="77777777" w:rsidR="000B7531" w:rsidRPr="009C5501" w:rsidRDefault="00335333" w:rsidP="000B7531">
            <w:pPr>
              <w:numPr>
                <w:ilvl w:val="0"/>
                <w:numId w:val="5"/>
              </w:numPr>
              <w:spacing w:before="100" w:beforeAutospacing="1" w:after="100" w:afterAutospacing="1"/>
            </w:pPr>
            <w:hyperlink r:id="rId21" w:history="1">
              <w:r w:rsidR="000B7531" w:rsidRPr="009C5501">
                <w:rPr>
                  <w:rStyle w:val="Hyperlink"/>
                  <w:rFonts w:ascii="Arial" w:hAnsi="Arial" w:cs="Arial"/>
                  <w:color w:val="FE5C00"/>
                </w:rPr>
                <w:t>Send us your event details for promotions</w:t>
              </w:r>
            </w:hyperlink>
            <w:r w:rsidR="000B7531" w:rsidRPr="009C5501">
              <w:rPr>
                <w:rFonts w:ascii="Arial" w:hAnsi="Arial" w:cs="Arial"/>
              </w:rPr>
              <w:t> through GPSGA Social media.</w:t>
            </w:r>
          </w:p>
        </w:tc>
      </w:tr>
    </w:tbl>
    <w:p w14:paraId="0BAC7AD8" w14:textId="75332626" w:rsidR="006F7E81" w:rsidRDefault="00335333" w:rsidP="00335333">
      <w:pPr>
        <w:pStyle w:val="EnvelopeReturn"/>
        <w:numPr>
          <w:ilvl w:val="0"/>
          <w:numId w:val="2"/>
        </w:numPr>
        <w:tabs>
          <w:tab w:val="left" w:pos="360"/>
          <w:tab w:val="left" w:pos="965"/>
          <w:tab w:val="left" w:pos="1325"/>
        </w:tabs>
        <w:spacing w:before="120" w:line="360" w:lineRule="auto"/>
      </w:pPr>
      <w:r>
        <w:t>SGA – Hadley Griffith</w:t>
      </w:r>
    </w:p>
    <w:p w14:paraId="75AB66C9" w14:textId="7BC66314" w:rsidR="00335333" w:rsidRPr="00335333" w:rsidRDefault="00335333" w:rsidP="00335333">
      <w:pPr>
        <w:pStyle w:val="ListParagraph"/>
        <w:numPr>
          <w:ilvl w:val="0"/>
          <w:numId w:val="8"/>
        </w:numPr>
        <w:shd w:val="clear" w:color="auto" w:fill="FFFFFF"/>
        <w:spacing w:before="100" w:beforeAutospacing="1" w:after="100" w:afterAutospacing="1"/>
        <w:rPr>
          <w:sz w:val="22"/>
          <w:szCs w:val="22"/>
        </w:rPr>
      </w:pPr>
      <w:r>
        <w:t>Senate is all on Zoom and going great! </w:t>
      </w:r>
    </w:p>
    <w:p w14:paraId="4B9330AB" w14:textId="4487E545" w:rsidR="00335333" w:rsidRDefault="00335333" w:rsidP="00335333">
      <w:pPr>
        <w:pStyle w:val="ListParagraph"/>
        <w:numPr>
          <w:ilvl w:val="0"/>
          <w:numId w:val="8"/>
        </w:numPr>
        <w:shd w:val="clear" w:color="auto" w:fill="FFFFFF"/>
        <w:spacing w:before="100" w:beforeAutospacing="1" w:after="100" w:afterAutospacing="1"/>
      </w:pPr>
      <w:r>
        <w:t>Senate elections are gearing up </w:t>
      </w:r>
    </w:p>
    <w:p w14:paraId="4C47AFE1" w14:textId="740F57EB" w:rsidR="00335333" w:rsidRDefault="00335333" w:rsidP="00335333">
      <w:pPr>
        <w:pStyle w:val="ListParagraph"/>
        <w:numPr>
          <w:ilvl w:val="0"/>
          <w:numId w:val="8"/>
        </w:numPr>
        <w:shd w:val="clear" w:color="auto" w:fill="FFFFFF"/>
        <w:spacing w:before="100" w:beforeAutospacing="1" w:after="100" w:afterAutospacing="1"/>
      </w:pPr>
      <w:r>
        <w:t>We have been working towards more voter registration! </w:t>
      </w:r>
      <w:bookmarkStart w:id="0" w:name="_GoBack"/>
      <w:bookmarkEnd w:id="0"/>
    </w:p>
    <w:p w14:paraId="5956551C" w14:textId="72F175ED" w:rsidR="001A31EC" w:rsidRPr="0022761E" w:rsidRDefault="006F7E81" w:rsidP="00A403AE">
      <w:pPr>
        <w:pStyle w:val="EnvelopeReturn"/>
        <w:tabs>
          <w:tab w:val="left" w:pos="360"/>
          <w:tab w:val="left" w:pos="965"/>
          <w:tab w:val="left" w:pos="1325"/>
        </w:tabs>
        <w:spacing w:before="120" w:line="360" w:lineRule="auto"/>
      </w:pPr>
      <w:r>
        <w:tab/>
      </w:r>
      <w:r w:rsidR="001A31EC">
        <w:t xml:space="preserve"> 8.</w:t>
      </w:r>
      <w:r w:rsidR="001A31EC">
        <w:tab/>
        <w:t>Reports of Standing Committees:</w:t>
      </w:r>
    </w:p>
    <w:p w14:paraId="0E6DAC9E" w14:textId="3670DFE2" w:rsidR="001A31EC" w:rsidRDefault="001A31EC" w:rsidP="00A403AE">
      <w:pPr>
        <w:pStyle w:val="EnvelopeReturn"/>
        <w:tabs>
          <w:tab w:val="left" w:pos="360"/>
          <w:tab w:val="left" w:pos="965"/>
          <w:tab w:val="left" w:pos="1325"/>
        </w:tabs>
        <w:spacing w:line="360" w:lineRule="auto"/>
      </w:pPr>
      <w:r>
        <w:tab/>
      </w:r>
      <w:r>
        <w:tab/>
        <w:t>a.</w:t>
      </w:r>
      <w:r>
        <w:tab/>
        <w:t>Academic Standards and Policies: Cristina Gonzalez – Update</w:t>
      </w:r>
    </w:p>
    <w:p w14:paraId="1557C297" w14:textId="18CBBA8D" w:rsidR="001A31EC" w:rsidRPr="001A0C09" w:rsidRDefault="001A31EC" w:rsidP="00A403AE">
      <w:pPr>
        <w:pStyle w:val="EnvelopeReturn"/>
        <w:tabs>
          <w:tab w:val="left" w:pos="360"/>
          <w:tab w:val="left" w:pos="965"/>
          <w:tab w:val="left" w:pos="1325"/>
        </w:tabs>
        <w:spacing w:line="360" w:lineRule="auto"/>
      </w:pPr>
      <w:r>
        <w:tab/>
      </w:r>
      <w:r>
        <w:tab/>
        <w:t>b.</w:t>
      </w:r>
      <w:r>
        <w:tab/>
        <w:t>Athletics: Justin Talley – No Report</w:t>
      </w:r>
    </w:p>
    <w:p w14:paraId="3011D28D" w14:textId="6C05912D" w:rsidR="001A0C09" w:rsidRPr="001A0C09" w:rsidRDefault="001A31EC" w:rsidP="00A403AE">
      <w:pPr>
        <w:pStyle w:val="EnvelopeReturn"/>
        <w:tabs>
          <w:tab w:val="left" w:pos="360"/>
          <w:tab w:val="left" w:pos="965"/>
          <w:tab w:val="left" w:pos="1325"/>
        </w:tabs>
        <w:spacing w:line="360" w:lineRule="auto"/>
      </w:pPr>
      <w:r>
        <w:rPr>
          <w:rFonts w:cs="Times New Roman"/>
          <w:szCs w:val="24"/>
        </w:rPr>
        <w:tab/>
      </w:r>
      <w:r>
        <w:rPr>
          <w:rFonts w:cs="Times New Roman"/>
          <w:szCs w:val="24"/>
        </w:rPr>
        <w:tab/>
        <w:t>c.</w:t>
      </w:r>
      <w:r>
        <w:rPr>
          <w:rFonts w:cs="Times New Roman"/>
          <w:szCs w:val="24"/>
        </w:rPr>
        <w:tab/>
      </w:r>
      <w:r>
        <w:t>Budget: Tyrrell Conway</w:t>
      </w:r>
      <w:r>
        <w:rPr>
          <w:rFonts w:cs="Times New Roman"/>
          <w:szCs w:val="24"/>
        </w:rPr>
        <w:t xml:space="preserve"> – No Report</w:t>
      </w:r>
    </w:p>
    <w:p w14:paraId="10468646" w14:textId="7B526B9D" w:rsidR="001A31EC" w:rsidRPr="0022761E" w:rsidRDefault="001A31EC" w:rsidP="00A403AE">
      <w:pPr>
        <w:spacing w:line="360" w:lineRule="auto"/>
      </w:pPr>
      <w:r>
        <w:tab/>
        <w:t xml:space="preserve">    d.</w:t>
      </w:r>
      <w:r w:rsidR="001A0C09">
        <w:t xml:space="preserve">   </w:t>
      </w:r>
      <w:r>
        <w:t>Campus Facilities, Safety, and Security: Tieming Liu – Update</w:t>
      </w:r>
    </w:p>
    <w:p w14:paraId="07CC7C1E" w14:textId="4EB243DC" w:rsidR="001A31EC" w:rsidRPr="001A0C09" w:rsidRDefault="001A31EC" w:rsidP="00A403AE">
      <w:pPr>
        <w:pStyle w:val="EnvelopeReturn"/>
        <w:tabs>
          <w:tab w:val="left" w:pos="360"/>
          <w:tab w:val="left" w:pos="965"/>
          <w:tab w:val="left" w:pos="1325"/>
        </w:tabs>
        <w:spacing w:line="360" w:lineRule="auto"/>
      </w:pPr>
      <w:r>
        <w:rPr>
          <w:rFonts w:cs="Times New Roman"/>
          <w:szCs w:val="24"/>
        </w:rPr>
        <w:tab/>
      </w:r>
      <w:r>
        <w:rPr>
          <w:rFonts w:cs="Times New Roman"/>
          <w:szCs w:val="24"/>
        </w:rPr>
        <w:tab/>
        <w:t>e.</w:t>
      </w:r>
      <w:r>
        <w:rPr>
          <w:rFonts w:cs="Times New Roman"/>
          <w:szCs w:val="24"/>
        </w:rPr>
        <w:tab/>
      </w:r>
      <w:r>
        <w:t>Diversity: Divya Jaroni for Ki Cole – No Report</w:t>
      </w:r>
    </w:p>
    <w:p w14:paraId="5FD82F8C" w14:textId="6C98B0BA" w:rsidR="001A31EC" w:rsidRPr="001A0C09" w:rsidRDefault="001A31EC" w:rsidP="00A403AE">
      <w:pPr>
        <w:pStyle w:val="EnvelopeReturn"/>
        <w:tabs>
          <w:tab w:val="left" w:pos="360"/>
          <w:tab w:val="left" w:pos="965"/>
          <w:tab w:val="left" w:pos="1325"/>
        </w:tabs>
        <w:spacing w:line="360" w:lineRule="auto"/>
        <w:ind w:left="360" w:firstLine="605"/>
      </w:pPr>
      <w:r>
        <w:lastRenderedPageBreak/>
        <w:t>f.</w:t>
      </w:r>
      <w:r>
        <w:tab/>
        <w:t>Faculty: Matt Lovern – No Report</w:t>
      </w:r>
    </w:p>
    <w:p w14:paraId="276B70DC" w14:textId="425661B5" w:rsidR="001A31EC" w:rsidRPr="0022761E" w:rsidRDefault="001A31EC" w:rsidP="00A403AE">
      <w:pPr>
        <w:pStyle w:val="EnvelopeReturn"/>
        <w:tabs>
          <w:tab w:val="left" w:pos="360"/>
          <w:tab w:val="left" w:pos="965"/>
          <w:tab w:val="left" w:pos="1325"/>
        </w:tabs>
        <w:spacing w:line="360" w:lineRule="auto"/>
        <w:ind w:left="360" w:firstLine="605"/>
      </w:pPr>
      <w:r>
        <w:t>g.</w:t>
      </w:r>
      <w:r>
        <w:tab/>
        <w:t>Long-Range Planning and Information Technology: Christopher Crick – No Report</w:t>
      </w:r>
    </w:p>
    <w:p w14:paraId="5FD56643" w14:textId="77777777" w:rsidR="001A31EC" w:rsidRDefault="001A31EC" w:rsidP="00A403AE">
      <w:pPr>
        <w:pStyle w:val="EnvelopeReturn"/>
        <w:tabs>
          <w:tab w:val="left" w:pos="360"/>
          <w:tab w:val="left" w:pos="965"/>
          <w:tab w:val="left" w:pos="1325"/>
        </w:tabs>
        <w:spacing w:line="360" w:lineRule="auto"/>
      </w:pPr>
      <w:r>
        <w:tab/>
      </w:r>
      <w:r>
        <w:tab/>
        <w:t>h.</w:t>
      </w:r>
      <w:r>
        <w:tab/>
        <w:t>Research: Bruce Dunn - Update</w:t>
      </w:r>
    </w:p>
    <w:p w14:paraId="3DCF981B" w14:textId="02547B1A" w:rsidR="001A31EC" w:rsidRPr="00180D8C" w:rsidRDefault="001A31EC" w:rsidP="00A403AE">
      <w:pPr>
        <w:tabs>
          <w:tab w:val="left" w:pos="360"/>
          <w:tab w:val="left" w:pos="965"/>
          <w:tab w:val="left" w:pos="1325"/>
        </w:tabs>
        <w:spacing w:line="360" w:lineRule="auto"/>
      </w:pPr>
      <w:r>
        <w:tab/>
      </w:r>
      <w:r>
        <w:tab/>
      </w:r>
      <w:r>
        <w:tab/>
      </w:r>
      <w:r w:rsidR="005F067C" w:rsidRPr="00180D8C">
        <w:t>Modifying</w:t>
      </w:r>
      <w:r w:rsidR="00A36596" w:rsidRPr="00180D8C">
        <w:t xml:space="preserve"> the Conflict of Interest in Sponsored Research Policy 4</w:t>
      </w:r>
      <w:r w:rsidR="00180D8C" w:rsidRPr="00180D8C">
        <w:t>-0130*</w:t>
      </w:r>
    </w:p>
    <w:p w14:paraId="2623F37A" w14:textId="6B6A3A63" w:rsidR="001A31EC" w:rsidRPr="0022761E" w:rsidRDefault="001A31EC" w:rsidP="00A403AE">
      <w:pPr>
        <w:tabs>
          <w:tab w:val="left" w:pos="360"/>
          <w:tab w:val="left" w:pos="960"/>
          <w:tab w:val="left" w:pos="1320"/>
        </w:tabs>
        <w:spacing w:line="360" w:lineRule="auto"/>
        <w:ind w:left="360" w:firstLine="600"/>
      </w:pPr>
      <w:r>
        <w:t>i.</w:t>
      </w:r>
      <w:r>
        <w:tab/>
        <w:t>Retirement &amp; Fringe Benefits: Sarah Hall – No Report</w:t>
      </w:r>
    </w:p>
    <w:p w14:paraId="1A8618A0" w14:textId="21579B63" w:rsidR="001A31EC" w:rsidRPr="001A0C09" w:rsidRDefault="001A31EC" w:rsidP="00A403AE">
      <w:pPr>
        <w:tabs>
          <w:tab w:val="left" w:pos="360"/>
          <w:tab w:val="left" w:pos="960"/>
          <w:tab w:val="left" w:pos="1320"/>
        </w:tabs>
        <w:spacing w:line="360" w:lineRule="auto"/>
        <w:ind w:left="960"/>
      </w:pPr>
      <w:r>
        <w:t>j.</w:t>
      </w:r>
      <w:r>
        <w:tab/>
        <w:t>Rules and Procedures: Karen Neurohr – No Report</w:t>
      </w:r>
    </w:p>
    <w:p w14:paraId="138D0391" w14:textId="749B7E25" w:rsidR="001A31EC" w:rsidRPr="0022761E" w:rsidRDefault="001A31EC" w:rsidP="00A403AE">
      <w:pPr>
        <w:pStyle w:val="EnvelopeReturn"/>
        <w:tabs>
          <w:tab w:val="left" w:pos="360"/>
          <w:tab w:val="left" w:pos="965"/>
          <w:tab w:val="left" w:pos="1325"/>
        </w:tabs>
        <w:spacing w:line="360" w:lineRule="auto"/>
      </w:pPr>
      <w:r>
        <w:tab/>
      </w:r>
      <w:r>
        <w:tab/>
        <w:t xml:space="preserve">k.  </w:t>
      </w:r>
      <w:r>
        <w:rPr>
          <w:rFonts w:cs="Times New Roman"/>
          <w:szCs w:val="24"/>
        </w:rPr>
        <w:t>Student Affairs and Learning Resources: Toby Nelson – No Report</w:t>
      </w:r>
    </w:p>
    <w:p w14:paraId="23CE8A19" w14:textId="77777777" w:rsidR="001A31EC" w:rsidRPr="0022761E" w:rsidRDefault="001A31EC" w:rsidP="001A0C09">
      <w:pPr>
        <w:pStyle w:val="EnvelopeReturn"/>
        <w:tabs>
          <w:tab w:val="left" w:pos="360"/>
          <w:tab w:val="left" w:pos="965"/>
          <w:tab w:val="left" w:pos="1325"/>
        </w:tabs>
      </w:pPr>
    </w:p>
    <w:p w14:paraId="4594B24E" w14:textId="77777777" w:rsidR="001A31EC" w:rsidRDefault="001A31EC" w:rsidP="001A31EC">
      <w:pPr>
        <w:pStyle w:val="EnvelopeReturn"/>
        <w:tabs>
          <w:tab w:val="left" w:pos="360"/>
          <w:tab w:val="left" w:pos="965"/>
          <w:tab w:val="left" w:pos="1325"/>
        </w:tabs>
        <w:spacing w:before="120"/>
      </w:pPr>
      <w:r>
        <w:tab/>
        <w:t xml:space="preserve"> 9.</w:t>
      </w:r>
      <w:r>
        <w:tab/>
        <w:t xml:space="preserve">Old Business – </w:t>
      </w:r>
    </w:p>
    <w:p w14:paraId="74893047" w14:textId="77777777" w:rsidR="001A31EC" w:rsidRDefault="001A31EC" w:rsidP="001A31EC">
      <w:pPr>
        <w:pStyle w:val="EnvelopeReturn"/>
        <w:tabs>
          <w:tab w:val="left" w:pos="360"/>
          <w:tab w:val="left" w:pos="965"/>
          <w:tab w:val="left" w:pos="1325"/>
        </w:tabs>
        <w:spacing w:before="120"/>
      </w:pPr>
      <w:r>
        <w:tab/>
        <w:t>10.</w:t>
      </w:r>
      <w:r>
        <w:tab/>
        <w:t xml:space="preserve">New Business – </w:t>
      </w:r>
      <w:r>
        <w:tab/>
      </w:r>
    </w:p>
    <w:p w14:paraId="5E4F9636" w14:textId="0B7E8C64" w:rsidR="0094191D" w:rsidRDefault="001A31EC" w:rsidP="0091430B">
      <w:pPr>
        <w:tabs>
          <w:tab w:val="left" w:pos="360"/>
          <w:tab w:val="left" w:pos="907"/>
          <w:tab w:val="left" w:pos="1260"/>
        </w:tabs>
        <w:spacing w:before="120"/>
      </w:pPr>
      <w:r>
        <w:tab/>
        <w:t>11.</w:t>
      </w:r>
      <w:r>
        <w:tab/>
        <w:t xml:space="preserve"> Adjournment</w:t>
      </w:r>
    </w:p>
    <w:p w14:paraId="10DC9CBE" w14:textId="77777777" w:rsidR="006A5530" w:rsidRDefault="006A5530" w:rsidP="0091430B">
      <w:pPr>
        <w:tabs>
          <w:tab w:val="left" w:pos="360"/>
          <w:tab w:val="left" w:pos="907"/>
          <w:tab w:val="left" w:pos="1260"/>
        </w:tabs>
        <w:spacing w:before="120"/>
      </w:pPr>
    </w:p>
    <w:p w14:paraId="5778C988" w14:textId="13FAB393" w:rsidR="00180D8C" w:rsidRDefault="00180D8C" w:rsidP="0091430B">
      <w:pPr>
        <w:rPr>
          <w:i/>
          <w:iCs/>
        </w:rPr>
      </w:pPr>
      <w:r w:rsidRPr="00180D8C">
        <w:rPr>
          <w:i/>
          <w:iCs/>
        </w:rPr>
        <w:t>*Attached</w:t>
      </w:r>
      <w:r>
        <w:rPr>
          <w:i/>
          <w:iCs/>
        </w:rPr>
        <w:br w:type="page"/>
      </w:r>
    </w:p>
    <w:p w14:paraId="3CDF1CD6" w14:textId="77777777" w:rsidR="005F067C" w:rsidRDefault="005F067C" w:rsidP="005F067C">
      <w:pPr>
        <w:ind w:left="3600" w:right="-720" w:firstLine="720"/>
        <w:rPr>
          <w:b/>
        </w:rPr>
      </w:pPr>
      <w:r>
        <w:rPr>
          <w:b/>
        </w:rPr>
        <w:lastRenderedPageBreak/>
        <w:t xml:space="preserve">          </w:t>
      </w:r>
    </w:p>
    <w:p w14:paraId="09D3DBF6" w14:textId="77777777" w:rsidR="005F067C" w:rsidRDefault="005F067C" w:rsidP="005F067C">
      <w:pPr>
        <w:ind w:left="3600" w:right="-720" w:firstLine="720"/>
        <w:rPr>
          <w:b/>
        </w:rPr>
      </w:pPr>
    </w:p>
    <w:p w14:paraId="5FB94EEE" w14:textId="77777777" w:rsidR="005F067C" w:rsidRDefault="005F067C" w:rsidP="005F067C">
      <w:pPr>
        <w:ind w:left="3600" w:right="-720" w:firstLine="720"/>
        <w:rPr>
          <w:b/>
        </w:rPr>
      </w:pPr>
    </w:p>
    <w:p w14:paraId="57E05398" w14:textId="77777777" w:rsidR="005F067C" w:rsidRDefault="005F067C" w:rsidP="005F067C">
      <w:pPr>
        <w:ind w:left="3600" w:right="-720" w:firstLine="720"/>
        <w:rPr>
          <w:b/>
        </w:rPr>
      </w:pPr>
    </w:p>
    <w:p w14:paraId="6725F515" w14:textId="6315D6DA" w:rsidR="005F067C" w:rsidRPr="000E0B46" w:rsidRDefault="005F067C" w:rsidP="005F067C">
      <w:pPr>
        <w:ind w:left="4320" w:right="-720" w:firstLine="720"/>
        <w:rPr>
          <w:b/>
        </w:rPr>
      </w:pPr>
      <w:r>
        <w:rPr>
          <w:b/>
        </w:rPr>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363818E5" w14:textId="77777777" w:rsidR="005F067C" w:rsidRPr="000E0B46" w:rsidRDefault="005F067C" w:rsidP="005F067C">
      <w:pPr>
        <w:ind w:right="-720"/>
        <w:rPr>
          <w:b/>
        </w:rPr>
      </w:pPr>
    </w:p>
    <w:p w14:paraId="211FE31C" w14:textId="77777777" w:rsidR="005F067C" w:rsidRPr="000E0B46" w:rsidRDefault="005F067C" w:rsidP="005F067C">
      <w:pPr>
        <w:tabs>
          <w:tab w:val="right" w:pos="4406"/>
          <w:tab w:val="right" w:pos="4680"/>
          <w:tab w:val="right" w:pos="7834"/>
          <w:tab w:val="right" w:pos="8726"/>
        </w:tabs>
        <w:ind w:right="-720"/>
      </w:pPr>
      <w:r>
        <w:rPr>
          <w:b/>
        </w:rPr>
        <w:t>Recommendation</w:t>
      </w:r>
      <w:r w:rsidRPr="000E0B46">
        <w:rPr>
          <w:b/>
        </w:rPr>
        <w:t xml:space="preserve"> No.</w:t>
      </w:r>
      <w:r>
        <w:rPr>
          <w:u w:val="single"/>
        </w:rPr>
        <w:t> 20/10/01/Research</w:t>
      </w:r>
      <w:r>
        <w:rPr>
          <w:u w:val="single"/>
        </w:rPr>
        <w:tab/>
      </w:r>
      <w:r>
        <w:tab/>
      </w:r>
      <w:r w:rsidRPr="000E0B46">
        <w:tab/>
        <w:t>1.________________   ______    _________</w:t>
      </w:r>
    </w:p>
    <w:p w14:paraId="5F585B72" w14:textId="77777777" w:rsidR="005F067C" w:rsidRPr="000E0B46" w:rsidRDefault="005F067C" w:rsidP="005F067C">
      <w:pPr>
        <w:tabs>
          <w:tab w:val="right" w:pos="4406"/>
          <w:tab w:val="right" w:pos="4680"/>
          <w:tab w:val="right" w:pos="7834"/>
          <w:tab w:val="right" w:pos="8726"/>
        </w:tabs>
        <w:ind w:right="-720"/>
        <w:rPr>
          <w:b/>
        </w:rPr>
      </w:pPr>
    </w:p>
    <w:p w14:paraId="5BB9200B" w14:textId="77777777" w:rsidR="005F067C" w:rsidRPr="000E0B46" w:rsidRDefault="005F067C" w:rsidP="005F067C">
      <w:pPr>
        <w:tabs>
          <w:tab w:val="right" w:pos="4406"/>
          <w:tab w:val="right" w:pos="4680"/>
          <w:tab w:val="right" w:pos="7834"/>
          <w:tab w:val="right" w:pos="8726"/>
        </w:tabs>
        <w:ind w:right="-720"/>
      </w:pPr>
      <w:r w:rsidRPr="000E0B46">
        <w:rPr>
          <w:b/>
        </w:rPr>
        <w:t xml:space="preserve">Moved by: </w:t>
      </w:r>
      <w:r>
        <w:rPr>
          <w:u w:val="single"/>
        </w:rPr>
        <w:t> Research Committee </w:t>
      </w:r>
      <w:r>
        <w:rPr>
          <w:u w:val="single"/>
        </w:rPr>
        <w:tab/>
      </w:r>
      <w:r w:rsidRPr="000E0B46">
        <w:tab/>
      </w:r>
      <w:r>
        <w:tab/>
      </w:r>
      <w:r w:rsidRPr="000E0B46">
        <w:t>2.________________   ______    _________</w:t>
      </w:r>
    </w:p>
    <w:p w14:paraId="680F3AF5" w14:textId="77777777" w:rsidR="005F067C" w:rsidRPr="000E0B46" w:rsidRDefault="005F067C" w:rsidP="005F067C">
      <w:pPr>
        <w:tabs>
          <w:tab w:val="right" w:pos="4406"/>
          <w:tab w:val="right" w:pos="4680"/>
          <w:tab w:val="right" w:pos="7834"/>
          <w:tab w:val="right" w:pos="8726"/>
        </w:tabs>
        <w:ind w:right="-720"/>
        <w:rPr>
          <w:b/>
        </w:rPr>
      </w:pPr>
    </w:p>
    <w:p w14:paraId="2B55B79A" w14:textId="77777777" w:rsidR="005F067C" w:rsidRPr="000E0B46" w:rsidRDefault="005F067C" w:rsidP="005F067C">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12714652" w14:textId="77777777" w:rsidR="005F067C" w:rsidRPr="000E0B46" w:rsidRDefault="005F067C" w:rsidP="005F067C">
      <w:pPr>
        <w:tabs>
          <w:tab w:val="right" w:pos="4406"/>
          <w:tab w:val="right" w:pos="4680"/>
          <w:tab w:val="right" w:pos="7834"/>
          <w:tab w:val="right" w:pos="8726"/>
        </w:tabs>
        <w:ind w:right="-720"/>
        <w:rPr>
          <w:b/>
        </w:rPr>
      </w:pPr>
    </w:p>
    <w:p w14:paraId="1EA3742F" w14:textId="77777777" w:rsidR="005F067C" w:rsidRPr="000E0B46" w:rsidRDefault="005F067C" w:rsidP="005F067C">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7FACF1FB" w14:textId="77777777" w:rsidR="005F067C" w:rsidRPr="000E0B46" w:rsidRDefault="005F067C" w:rsidP="005F067C">
      <w:pPr>
        <w:ind w:right="-720"/>
      </w:pPr>
    </w:p>
    <w:p w14:paraId="28CC3241" w14:textId="77777777" w:rsidR="005F067C" w:rsidRPr="000E0B46" w:rsidRDefault="005F067C" w:rsidP="005F067C">
      <w:pPr>
        <w:tabs>
          <w:tab w:val="left" w:pos="8640"/>
        </w:tabs>
        <w:rPr>
          <w:u w:val="single"/>
        </w:rPr>
      </w:pPr>
      <w:r w:rsidRPr="000E0B46">
        <w:rPr>
          <w:b/>
        </w:rPr>
        <w:t>Title:</w:t>
      </w:r>
      <w:r>
        <w:rPr>
          <w:u w:val="single"/>
        </w:rPr>
        <w:t>    Modifying the Conflict of Interest in Sponsored Research Policy 4-0130</w:t>
      </w:r>
    </w:p>
    <w:p w14:paraId="3CB0BC0F" w14:textId="77777777" w:rsidR="005F067C" w:rsidRDefault="005F067C" w:rsidP="005F067C">
      <w:pPr>
        <w:ind w:right="-720"/>
      </w:pPr>
    </w:p>
    <w:p w14:paraId="632B5A1F" w14:textId="77777777" w:rsidR="005F067C" w:rsidRDefault="005F067C" w:rsidP="005F067C">
      <w:pPr>
        <w:ind w:right="-720"/>
      </w:pPr>
    </w:p>
    <w:p w14:paraId="112D4CD4" w14:textId="77777777" w:rsidR="005F067C" w:rsidRDefault="005F067C" w:rsidP="005F067C">
      <w:pPr>
        <w:ind w:right="-720"/>
      </w:pPr>
      <w:r w:rsidRPr="00AC0645">
        <w:rPr>
          <w:b/>
        </w:rPr>
        <w:t xml:space="preserve">The </w:t>
      </w:r>
      <w:r>
        <w:rPr>
          <w:b/>
        </w:rPr>
        <w:t xml:space="preserve">Faculty Council Recommends to President Hargis that: </w:t>
      </w:r>
      <w:r w:rsidRPr="00704B92">
        <w:rPr>
          <w:b/>
        </w:rPr>
        <w:t xml:space="preserve"> </w:t>
      </w:r>
    </w:p>
    <w:p w14:paraId="11E91445" w14:textId="77777777" w:rsidR="005F067C" w:rsidRDefault="005F067C" w:rsidP="005F067C">
      <w:pPr>
        <w:ind w:right="-720"/>
      </w:pPr>
    </w:p>
    <w:p w14:paraId="35BB57D6" w14:textId="77777777" w:rsidR="005F067C" w:rsidRDefault="005F067C" w:rsidP="005F067C">
      <w:pPr>
        <w:ind w:right="-720"/>
      </w:pPr>
      <w:r>
        <w:t>Accept the revisions in the Conflict of Interest in Sponsored Research Policy 4-0130 as presented.</w:t>
      </w:r>
    </w:p>
    <w:p w14:paraId="6F256C21" w14:textId="77777777" w:rsidR="005F067C" w:rsidRDefault="005F067C" w:rsidP="005F067C">
      <w:pPr>
        <w:ind w:right="-720"/>
      </w:pPr>
    </w:p>
    <w:p w14:paraId="09B22175" w14:textId="77777777" w:rsidR="005F067C" w:rsidRPr="00ED2539" w:rsidRDefault="005F067C" w:rsidP="005F067C">
      <w:pPr>
        <w:ind w:right="-720"/>
        <w:rPr>
          <w:b/>
        </w:rPr>
      </w:pPr>
      <w:r w:rsidRPr="00ED2539">
        <w:rPr>
          <w:b/>
        </w:rPr>
        <w:t>Rationale:</w:t>
      </w:r>
    </w:p>
    <w:p w14:paraId="11BA3589" w14:textId="77777777" w:rsidR="005F067C" w:rsidRDefault="005F067C" w:rsidP="005F067C">
      <w:pPr>
        <w:ind w:right="-720"/>
      </w:pPr>
    </w:p>
    <w:p w14:paraId="2FA48CCE" w14:textId="77777777" w:rsidR="005F067C" w:rsidRDefault="005F067C" w:rsidP="005F067C">
      <w:pPr>
        <w:rPr>
          <w:color w:val="000000"/>
        </w:rPr>
      </w:pPr>
      <w:r w:rsidRPr="00991826">
        <w:rPr>
          <w:color w:val="000000"/>
        </w:rPr>
        <w:t xml:space="preserve">In March 2020, faculty council approved revisions to policy 4-0130 that simplified the policy and moved the review of conflicts to a central, standing committee. Subsequent review of the 4-page “Checklist for Policy Development” from PHS/NIH resulted in additional changes </w:t>
      </w:r>
      <w:r>
        <w:rPr>
          <w:color w:val="000000"/>
        </w:rPr>
        <w:t xml:space="preserve">needed </w:t>
      </w:r>
      <w:r w:rsidRPr="00991826">
        <w:rPr>
          <w:color w:val="000000"/>
        </w:rPr>
        <w:t>to align with federal requirements.</w:t>
      </w:r>
      <w:r>
        <w:rPr>
          <w:color w:val="000000"/>
        </w:rPr>
        <w:t xml:space="preserve">  Additional changes and a revised Sponsored Research Policy 4-0130 are provided below.</w:t>
      </w:r>
    </w:p>
    <w:p w14:paraId="56BA91FA" w14:textId="77777777" w:rsidR="005F067C" w:rsidRDefault="005F067C" w:rsidP="005F067C">
      <w:pPr>
        <w:rPr>
          <w:color w:val="000000"/>
        </w:rPr>
      </w:pPr>
    </w:p>
    <w:p w14:paraId="4E7F072D" w14:textId="77777777" w:rsidR="005F067C" w:rsidRDefault="005F067C" w:rsidP="005F067C">
      <w:pPr>
        <w:rPr>
          <w:color w:val="000000"/>
        </w:rPr>
      </w:pPr>
    </w:p>
    <w:p w14:paraId="7A431DA4" w14:textId="77777777" w:rsidR="005F067C" w:rsidRDefault="005F067C" w:rsidP="005F067C">
      <w:pPr>
        <w:rPr>
          <w:color w:val="000000"/>
        </w:rPr>
      </w:pPr>
    </w:p>
    <w:p w14:paraId="7BD503AD" w14:textId="77777777" w:rsidR="005F067C" w:rsidRDefault="005F067C" w:rsidP="005F067C">
      <w:pPr>
        <w:rPr>
          <w:color w:val="000000"/>
        </w:rPr>
      </w:pPr>
    </w:p>
    <w:p w14:paraId="35FB01A7" w14:textId="77777777" w:rsidR="005F067C" w:rsidRDefault="005F067C" w:rsidP="005F067C">
      <w:pPr>
        <w:rPr>
          <w:color w:val="000000"/>
        </w:rPr>
      </w:pPr>
    </w:p>
    <w:p w14:paraId="797B3C9B" w14:textId="77777777" w:rsidR="005F067C" w:rsidRDefault="005F067C" w:rsidP="005F067C">
      <w:pPr>
        <w:rPr>
          <w:color w:val="000000"/>
        </w:rPr>
      </w:pPr>
    </w:p>
    <w:p w14:paraId="07D0F774" w14:textId="77777777" w:rsidR="005F067C" w:rsidRDefault="005F067C" w:rsidP="005F067C">
      <w:pPr>
        <w:rPr>
          <w:color w:val="000000"/>
        </w:rPr>
      </w:pPr>
    </w:p>
    <w:p w14:paraId="76B1DB67" w14:textId="77777777" w:rsidR="005F067C" w:rsidRDefault="005F067C" w:rsidP="005F067C">
      <w:pPr>
        <w:rPr>
          <w:color w:val="000000"/>
        </w:rPr>
      </w:pPr>
    </w:p>
    <w:p w14:paraId="203AFC73" w14:textId="77777777" w:rsidR="005F067C" w:rsidRDefault="005F067C" w:rsidP="005F067C">
      <w:pPr>
        <w:rPr>
          <w:color w:val="000000"/>
        </w:rPr>
      </w:pPr>
    </w:p>
    <w:p w14:paraId="11F38F56" w14:textId="77777777" w:rsidR="005F067C" w:rsidRDefault="005F067C" w:rsidP="005F067C">
      <w:pPr>
        <w:rPr>
          <w:color w:val="000000"/>
        </w:rPr>
      </w:pPr>
    </w:p>
    <w:p w14:paraId="47CE9BA0" w14:textId="77777777" w:rsidR="005F067C" w:rsidRDefault="005F067C" w:rsidP="005F067C">
      <w:pPr>
        <w:rPr>
          <w:color w:val="000000"/>
        </w:rPr>
      </w:pPr>
    </w:p>
    <w:p w14:paraId="5C352A9B" w14:textId="77777777" w:rsidR="005F067C" w:rsidRDefault="005F067C" w:rsidP="005F067C">
      <w:pPr>
        <w:rPr>
          <w:color w:val="000000"/>
        </w:rPr>
      </w:pPr>
    </w:p>
    <w:p w14:paraId="7EB06235" w14:textId="77777777" w:rsidR="005F067C" w:rsidRDefault="005F067C" w:rsidP="005F067C">
      <w:pPr>
        <w:rPr>
          <w:color w:val="000000"/>
        </w:rPr>
      </w:pPr>
    </w:p>
    <w:p w14:paraId="4FB48CA8" w14:textId="77777777" w:rsidR="005F067C" w:rsidRDefault="005F067C" w:rsidP="005F067C">
      <w:pPr>
        <w:rPr>
          <w:color w:val="000000"/>
        </w:rPr>
      </w:pPr>
    </w:p>
    <w:p w14:paraId="5C84D72E" w14:textId="77777777" w:rsidR="005F067C" w:rsidRDefault="005F067C" w:rsidP="005F067C">
      <w:pPr>
        <w:rPr>
          <w:color w:val="000000"/>
        </w:rPr>
      </w:pPr>
    </w:p>
    <w:p w14:paraId="6F3FEADB" w14:textId="77777777" w:rsidR="005F067C" w:rsidRDefault="005F067C" w:rsidP="005F067C">
      <w:pPr>
        <w:rPr>
          <w:color w:val="000000"/>
        </w:rPr>
      </w:pPr>
    </w:p>
    <w:p w14:paraId="0221CA06" w14:textId="53F3C55C" w:rsidR="005F067C" w:rsidRDefault="005F067C" w:rsidP="005F067C">
      <w:pPr>
        <w:rPr>
          <w:color w:val="000000"/>
        </w:rPr>
      </w:pPr>
    </w:p>
    <w:p w14:paraId="49E73DC7" w14:textId="4739CF96" w:rsidR="005F067C" w:rsidRDefault="005F067C" w:rsidP="005F067C">
      <w:pPr>
        <w:rPr>
          <w:color w:val="000000"/>
        </w:rPr>
      </w:pPr>
    </w:p>
    <w:p w14:paraId="0FDD9499" w14:textId="429A62A9" w:rsidR="005F067C" w:rsidRDefault="005F067C" w:rsidP="005F067C">
      <w:pPr>
        <w:rPr>
          <w:color w:val="000000"/>
        </w:rPr>
      </w:pPr>
    </w:p>
    <w:p w14:paraId="37C7C643" w14:textId="77777777" w:rsidR="005F067C" w:rsidRDefault="005F067C" w:rsidP="005F067C">
      <w:pPr>
        <w:rPr>
          <w:color w:val="000000"/>
        </w:rPr>
      </w:pPr>
    </w:p>
    <w:p w14:paraId="65500266" w14:textId="77777777" w:rsidR="005F067C" w:rsidRDefault="005F067C" w:rsidP="005F067C">
      <w:pPr>
        <w:rPr>
          <w:color w:val="000000"/>
        </w:rPr>
      </w:pPr>
    </w:p>
    <w:p w14:paraId="4978E211" w14:textId="77777777" w:rsidR="005F067C" w:rsidRDefault="005F067C" w:rsidP="005F067C">
      <w:pPr>
        <w:rPr>
          <w:color w:val="000000"/>
        </w:rPr>
      </w:pPr>
    </w:p>
    <w:p w14:paraId="3D857CF1" w14:textId="77777777" w:rsidR="005F067C" w:rsidRDefault="005F067C" w:rsidP="005F067C">
      <w:pPr>
        <w:rPr>
          <w:color w:val="000000"/>
        </w:rPr>
      </w:pPr>
    </w:p>
    <w:p w14:paraId="4517106D" w14:textId="77777777" w:rsidR="005F067C" w:rsidRDefault="005F067C" w:rsidP="005F067C">
      <w:pPr>
        <w:rPr>
          <w:color w:val="000000"/>
        </w:rPr>
      </w:pPr>
    </w:p>
    <w:p w14:paraId="20DE0E80" w14:textId="77777777" w:rsidR="005F067C" w:rsidRDefault="005F067C" w:rsidP="005F067C">
      <w:pPr>
        <w:rPr>
          <w:color w:val="000000"/>
        </w:rPr>
      </w:pPr>
      <w:r w:rsidRPr="00D568B2">
        <w:rPr>
          <w:color w:val="000000"/>
        </w:rPr>
        <w:lastRenderedPageBreak/>
        <w:t>Additional Changes:</w:t>
      </w:r>
    </w:p>
    <w:p w14:paraId="01DF035E" w14:textId="77777777" w:rsidR="005F067C" w:rsidRPr="00D568B2" w:rsidRDefault="005F067C" w:rsidP="005F067C">
      <w:pPr>
        <w:rPr>
          <w:color w:val="000000"/>
        </w:rPr>
      </w:pPr>
    </w:p>
    <w:p w14:paraId="6390EFD5"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color w:val="201F1E"/>
        </w:rPr>
        <w:t>In</w:t>
      </w:r>
      <w:r w:rsidRPr="00D568B2">
        <w:rPr>
          <w:b/>
          <w:bCs/>
          <w:color w:val="201F1E"/>
        </w:rPr>
        <w:t> Intro 1.2</w:t>
      </w:r>
      <w:r w:rsidRPr="00D568B2">
        <w:rPr>
          <w:color w:val="201F1E"/>
        </w:rPr>
        <w:t> “assure” changed to “ensure”</w:t>
      </w:r>
    </w:p>
    <w:p w14:paraId="4A4DB18C"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color w:val="201F1E"/>
        </w:rPr>
        <w:t>In </w:t>
      </w:r>
      <w:r w:rsidRPr="00D568B2">
        <w:rPr>
          <w:b/>
          <w:bCs/>
          <w:color w:val="201F1E"/>
        </w:rPr>
        <w:t>Intro 1.3</w:t>
      </w:r>
      <w:r w:rsidRPr="00D568B2">
        <w:rPr>
          <w:color w:val="201F1E"/>
        </w:rPr>
        <w:t> added references to Uniform Guidance, Department of Education and Food and Drug Administration as basis of policy.</w:t>
      </w:r>
    </w:p>
    <w:p w14:paraId="21A1194F"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color w:val="201F1E"/>
        </w:rPr>
        <w:t>In </w:t>
      </w:r>
      <w:r w:rsidRPr="00D568B2">
        <w:rPr>
          <w:b/>
          <w:bCs/>
          <w:color w:val="201F1E"/>
        </w:rPr>
        <w:t>2.3 Disclose/Disclosure</w:t>
      </w:r>
      <w:r w:rsidRPr="00D568B2">
        <w:rPr>
          <w:color w:val="201F1E"/>
        </w:rPr>
        <w:t> “assure” changed to “ensure”</w:t>
      </w:r>
    </w:p>
    <w:p w14:paraId="3C54B02F"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color w:val="201F1E"/>
        </w:rPr>
        <w:t>Section</w:t>
      </w:r>
      <w:r w:rsidRPr="00D568B2">
        <w:rPr>
          <w:b/>
          <w:bCs/>
          <w:color w:val="201F1E"/>
        </w:rPr>
        <w:t> 2.4 External Entity</w:t>
      </w:r>
      <w:r w:rsidRPr="00D568B2">
        <w:rPr>
          <w:color w:val="201F1E"/>
        </w:rPr>
        <w:t> definition deleted, since the term is not used in the revised document.</w:t>
      </w:r>
    </w:p>
    <w:p w14:paraId="17F7D5AA"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b/>
          <w:bCs/>
          <w:color w:val="201F1E"/>
        </w:rPr>
        <w:t>2.7 Investigator(s) </w:t>
      </w:r>
      <w:r w:rsidRPr="00D568B2">
        <w:rPr>
          <w:color w:val="201F1E"/>
        </w:rPr>
        <w:t>revised to allow inclusion of others (eg: consultants) rather than only those listed in key personnel. This change aligns with the federal definition.</w:t>
      </w:r>
    </w:p>
    <w:p w14:paraId="19CCA564"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color w:val="201F1E"/>
        </w:rPr>
        <w:t>Capitalized POLICY AND PROCEDURES and added: “No proposed, awarded, or ongoing research project at the university shall be biased by a significant financial interest of any investigator responsible for the design, conduct or reporting of the research. The University and investigators have a responsibility to manage, reduce, or eliminate any actual or potential conflicts of interest of an investigator.”</w:t>
      </w:r>
    </w:p>
    <w:p w14:paraId="5AF19D81"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b/>
          <w:bCs/>
          <w:color w:val="201F1E"/>
        </w:rPr>
        <w:t>2.8 Significant Financial Interest (SFI)</w:t>
      </w:r>
      <w:r w:rsidRPr="00D568B2">
        <w:rPr>
          <w:color w:val="201F1E"/>
        </w:rPr>
        <w:t> definition edited to align with federal language (specifically, U.S. institution). Also, in Item 4, a reference to August 2012 effective date of PHS requirement was removed.</w:t>
      </w:r>
    </w:p>
    <w:p w14:paraId="02345634"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b/>
          <w:bCs/>
          <w:color w:val="201F1E"/>
        </w:rPr>
        <w:t>3.1 Responsibilities of Investigators</w:t>
      </w:r>
      <w:r w:rsidRPr="00D568B2">
        <w:rPr>
          <w:color w:val="201F1E"/>
        </w:rPr>
        <w:t> expanded to describe disclosure and training requirements (per PHS policy development checklist).</w:t>
      </w:r>
    </w:p>
    <w:p w14:paraId="2CDBB16E"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b/>
          <w:bCs/>
          <w:color w:val="201F1E"/>
        </w:rPr>
        <w:t>3.2 Management of Financial Conflicts of Interest</w:t>
      </w:r>
      <w:r w:rsidRPr="00D568B2">
        <w:rPr>
          <w:color w:val="201F1E"/>
        </w:rPr>
        <w:t> added the sentence “The RCIO will make any necessary reports to funding agencies in accordance with federal regulations.”</w:t>
      </w:r>
    </w:p>
    <w:p w14:paraId="033286B5"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b/>
          <w:bCs/>
          <w:color w:val="201F1E"/>
        </w:rPr>
        <w:t>3.4 Maintenance of Records</w:t>
      </w:r>
      <w:r w:rsidRPr="00D568B2">
        <w:rPr>
          <w:color w:val="201F1E"/>
        </w:rPr>
        <w:t> added reference to 45 CFR 75.361 retention requirements.</w:t>
      </w:r>
    </w:p>
    <w:p w14:paraId="44668BA5" w14:textId="77777777" w:rsidR="005F067C" w:rsidRPr="00D568B2" w:rsidRDefault="005F067C" w:rsidP="005F067C">
      <w:pPr>
        <w:pStyle w:val="xmsolistparagraph"/>
        <w:numPr>
          <w:ilvl w:val="1"/>
          <w:numId w:val="3"/>
        </w:numPr>
        <w:shd w:val="clear" w:color="auto" w:fill="FFFFFF"/>
        <w:spacing w:before="0" w:beforeAutospacing="0" w:after="0" w:afterAutospacing="0"/>
        <w:rPr>
          <w:color w:val="201F1E"/>
        </w:rPr>
      </w:pPr>
      <w:r w:rsidRPr="00D568B2">
        <w:rPr>
          <w:b/>
          <w:bCs/>
          <w:color w:val="201F1E"/>
        </w:rPr>
        <w:t>References</w:t>
      </w:r>
      <w:r w:rsidRPr="00D568B2">
        <w:rPr>
          <w:color w:val="201F1E"/>
        </w:rPr>
        <w:t> – expanded.</w:t>
      </w:r>
    </w:p>
    <w:p w14:paraId="2D081422" w14:textId="77777777" w:rsidR="005F067C" w:rsidRPr="00991826" w:rsidRDefault="005F067C" w:rsidP="005F067C"/>
    <w:p w14:paraId="29F92901" w14:textId="77777777" w:rsidR="005F067C" w:rsidRDefault="005F067C" w:rsidP="005F067C"/>
    <w:p w14:paraId="56A6DE3C" w14:textId="77777777" w:rsidR="005F067C" w:rsidRDefault="005F067C" w:rsidP="005F067C"/>
    <w:p w14:paraId="5AA87997" w14:textId="77777777" w:rsidR="005F067C" w:rsidRDefault="005F067C" w:rsidP="005F067C"/>
    <w:p w14:paraId="0C4D6EE0" w14:textId="77777777" w:rsidR="005F067C" w:rsidRPr="00AC0645" w:rsidRDefault="005F067C" w:rsidP="005F067C"/>
    <w:p w14:paraId="76463800" w14:textId="77777777" w:rsidR="00180D8C" w:rsidRPr="005F067C" w:rsidRDefault="00180D8C"/>
    <w:sectPr w:rsidR="00180D8C" w:rsidRPr="005F067C" w:rsidSect="00B3187F">
      <w:pgSz w:w="12240" w:h="15840" w:code="1"/>
      <w:pgMar w:top="1152" w:right="979" w:bottom="432" w:left="1152"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4EE8"/>
    <w:multiLevelType w:val="hybridMultilevel"/>
    <w:tmpl w:val="65387E44"/>
    <w:lvl w:ilvl="0" w:tplc="1E7E3C52">
      <w:start w:val="1"/>
      <w:numFmt w:val="decimal"/>
      <w:lvlText w:val="%1."/>
      <w:lvlJc w:val="left"/>
      <w:pPr>
        <w:ind w:left="1680" w:hanging="360"/>
      </w:pPr>
      <w:rPr>
        <w:rFonts w:hint="default"/>
        <w:sz w:val="24"/>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 w15:restartNumberingAfterBreak="0">
    <w:nsid w:val="1DF87C0F"/>
    <w:multiLevelType w:val="multilevel"/>
    <w:tmpl w:val="59F0C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C91086"/>
    <w:multiLevelType w:val="multilevel"/>
    <w:tmpl w:val="2A88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992E55"/>
    <w:multiLevelType w:val="hybridMultilevel"/>
    <w:tmpl w:val="A17A428A"/>
    <w:lvl w:ilvl="0" w:tplc="584A86F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15:restartNumberingAfterBreak="0">
    <w:nsid w:val="36691713"/>
    <w:multiLevelType w:val="hybridMultilevel"/>
    <w:tmpl w:val="727EE70E"/>
    <w:lvl w:ilvl="0" w:tplc="F3DE18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560357D"/>
    <w:multiLevelType w:val="multilevel"/>
    <w:tmpl w:val="60EEED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CE855D2"/>
    <w:multiLevelType w:val="multilevel"/>
    <w:tmpl w:val="50C64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D40A59"/>
    <w:multiLevelType w:val="hybridMultilevel"/>
    <w:tmpl w:val="81C26CB4"/>
    <w:lvl w:ilvl="0" w:tplc="7BFE3F86">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6"/>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1EC"/>
    <w:rsid w:val="000053A0"/>
    <w:rsid w:val="00015E20"/>
    <w:rsid w:val="000B7531"/>
    <w:rsid w:val="001721A0"/>
    <w:rsid w:val="001726CB"/>
    <w:rsid w:val="00173DBA"/>
    <w:rsid w:val="00180D8C"/>
    <w:rsid w:val="00187FAF"/>
    <w:rsid w:val="001A0C09"/>
    <w:rsid w:val="001A31EC"/>
    <w:rsid w:val="002559CA"/>
    <w:rsid w:val="00264C21"/>
    <w:rsid w:val="00335333"/>
    <w:rsid w:val="0050390A"/>
    <w:rsid w:val="005C2034"/>
    <w:rsid w:val="005F067C"/>
    <w:rsid w:val="0060152B"/>
    <w:rsid w:val="00640D1F"/>
    <w:rsid w:val="006A5530"/>
    <w:rsid w:val="006F7E81"/>
    <w:rsid w:val="00771B50"/>
    <w:rsid w:val="00832EF9"/>
    <w:rsid w:val="00874351"/>
    <w:rsid w:val="0091430B"/>
    <w:rsid w:val="00927EDF"/>
    <w:rsid w:val="0094191D"/>
    <w:rsid w:val="00977AA2"/>
    <w:rsid w:val="009C5501"/>
    <w:rsid w:val="00A36596"/>
    <w:rsid w:val="00A403AE"/>
    <w:rsid w:val="00AB1A27"/>
    <w:rsid w:val="00B51CB3"/>
    <w:rsid w:val="00B646E3"/>
    <w:rsid w:val="00C80C88"/>
    <w:rsid w:val="00C83F0E"/>
    <w:rsid w:val="00E61C8B"/>
    <w:rsid w:val="00EF3DDC"/>
    <w:rsid w:val="00F56A69"/>
    <w:rsid w:val="00FC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4710E"/>
  <w15:chartTrackingRefBased/>
  <w15:docId w15:val="{362B4269-C5A7-447A-9B8C-380535D24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E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A31EC"/>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31EC"/>
    <w:rPr>
      <w:rFonts w:ascii="Times New Roman" w:eastAsia="Times New Roman" w:hAnsi="Times New Roman" w:cs="Times New Roman"/>
      <w:b/>
      <w:sz w:val="24"/>
      <w:szCs w:val="20"/>
    </w:rPr>
  </w:style>
  <w:style w:type="paragraph" w:styleId="EnvelopeReturn">
    <w:name w:val="envelope return"/>
    <w:basedOn w:val="Normal"/>
    <w:rsid w:val="001A31EC"/>
    <w:rPr>
      <w:rFonts w:cs="Arial"/>
      <w:szCs w:val="20"/>
    </w:rPr>
  </w:style>
  <w:style w:type="paragraph" w:styleId="Title">
    <w:name w:val="Title"/>
    <w:basedOn w:val="Normal"/>
    <w:link w:val="TitleChar"/>
    <w:qFormat/>
    <w:rsid w:val="001A31EC"/>
    <w:pPr>
      <w:spacing w:line="360" w:lineRule="auto"/>
      <w:jc w:val="center"/>
    </w:pPr>
    <w:rPr>
      <w:b/>
      <w:sz w:val="28"/>
      <w:szCs w:val="20"/>
    </w:rPr>
  </w:style>
  <w:style w:type="character" w:customStyle="1" w:styleId="TitleChar">
    <w:name w:val="Title Char"/>
    <w:basedOn w:val="DefaultParagraphFont"/>
    <w:link w:val="Title"/>
    <w:rsid w:val="001A31EC"/>
    <w:rPr>
      <w:rFonts w:ascii="Times New Roman" w:eastAsia="Times New Roman" w:hAnsi="Times New Roman" w:cs="Times New Roman"/>
      <w:b/>
      <w:sz w:val="28"/>
      <w:szCs w:val="20"/>
    </w:rPr>
  </w:style>
  <w:style w:type="paragraph" w:styleId="ListParagraph">
    <w:name w:val="List Paragraph"/>
    <w:basedOn w:val="Normal"/>
    <w:uiPriority w:val="34"/>
    <w:qFormat/>
    <w:rsid w:val="001A31EC"/>
    <w:pPr>
      <w:ind w:left="720"/>
      <w:contextualSpacing/>
    </w:pPr>
  </w:style>
  <w:style w:type="paragraph" w:customStyle="1" w:styleId="xmsolistparagraph">
    <w:name w:val="x_msolistparagraph"/>
    <w:basedOn w:val="Normal"/>
    <w:rsid w:val="005F067C"/>
    <w:pPr>
      <w:spacing w:before="100" w:beforeAutospacing="1" w:after="100" w:afterAutospacing="1"/>
    </w:pPr>
  </w:style>
  <w:style w:type="character" w:styleId="Hyperlink">
    <w:name w:val="Hyperlink"/>
    <w:basedOn w:val="DefaultParagraphFont"/>
    <w:uiPriority w:val="99"/>
    <w:semiHidden/>
    <w:unhideWhenUsed/>
    <w:rsid w:val="000B7531"/>
    <w:rPr>
      <w:color w:val="0563C1"/>
      <w:u w:val="single"/>
    </w:rPr>
  </w:style>
  <w:style w:type="character" w:styleId="Strong">
    <w:name w:val="Strong"/>
    <w:basedOn w:val="DefaultParagraphFont"/>
    <w:uiPriority w:val="22"/>
    <w:qFormat/>
    <w:rsid w:val="000B75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639662">
      <w:bodyDiv w:val="1"/>
      <w:marLeft w:val="0"/>
      <w:marRight w:val="0"/>
      <w:marTop w:val="0"/>
      <w:marBottom w:val="0"/>
      <w:divBdr>
        <w:top w:val="none" w:sz="0" w:space="0" w:color="auto"/>
        <w:left w:val="none" w:sz="0" w:space="0" w:color="auto"/>
        <w:bottom w:val="none" w:sz="0" w:space="0" w:color="auto"/>
        <w:right w:val="none" w:sz="0" w:space="0" w:color="auto"/>
      </w:divBdr>
    </w:div>
    <w:div w:id="975263226">
      <w:bodyDiv w:val="1"/>
      <w:marLeft w:val="0"/>
      <w:marRight w:val="0"/>
      <w:marTop w:val="0"/>
      <w:marBottom w:val="0"/>
      <w:divBdr>
        <w:top w:val="none" w:sz="0" w:space="0" w:color="auto"/>
        <w:left w:val="none" w:sz="0" w:space="0" w:color="auto"/>
        <w:bottom w:val="none" w:sz="0" w:space="0" w:color="auto"/>
        <w:right w:val="none" w:sz="0" w:space="0" w:color="auto"/>
      </w:divBdr>
    </w:div>
    <w:div w:id="210935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taff.advisory.council@okstate.edu" TargetMode="External"/><Relationship Id="rId18" Type="http://schemas.openxmlformats.org/officeDocument/2006/relationships/hyperlink" Target="https://nam04.safelinks.protection.outlook.com/?url=https%3A%2F%2Fmx.technolutions.net%2Fss%2Fc%2FBQM-IylQKwVhFDmSUz94JKH4ndfIobk2IHGq96wH54LLmKEK9g7fOMmw1xDgSvHO_NxHZZmKASJNlrqvMS_g32JpIrYm_glhLibgljkoUjnkChvEvKWeyO3dW15sA2Ha%2F35r%2F7RCXSxVCQ5OdG1dFXB6zFg%2Fh34%2FXSm-HMbi_vAsqONpZGWQN21cdtffehHrRMgljz-Ubk0&amp;data=02%7C01%7Ctricia.white%40okstate.edu%7Cbaef019504774e2d707108d86c6e22bf%7C2a69c91de8494e34a230cdf8b27e1964%7C0%7C0%7C637378567566712121&amp;sdata=j7PagA8pK8J9FVWpZHzWN36vlATwHQr2bXP4K9MQyxQ%3D&amp;reserved=0" TargetMode="External"/><Relationship Id="rId3" Type="http://schemas.openxmlformats.org/officeDocument/2006/relationships/customXml" Target="../customXml/item3.xml"/><Relationship Id="rId21" Type="http://schemas.openxmlformats.org/officeDocument/2006/relationships/hyperlink" Target="mailto:gpsga@okstate.edu?subject=Event%20Promotion" TargetMode="External"/><Relationship Id="rId7" Type="http://schemas.openxmlformats.org/officeDocument/2006/relationships/webSettings" Target="webSettings.xml"/><Relationship Id="rId12" Type="http://schemas.openxmlformats.org/officeDocument/2006/relationships/hyperlink" Target="mailto:tashia.cheves@okstate.edu" TargetMode="External"/><Relationship Id="rId17" Type="http://schemas.openxmlformats.org/officeDocument/2006/relationships/hyperlink" Target="https://nam04.safelinks.protection.outlook.com/?url=https%3A%2F%2Fmx.technolutions.net%2Fss%2Fc%2FBQM-IylQKwVhFDmSUz94JKH4ndfIobk2IHGq96wH54LLmKEK9g7fOMmw1xDgSvHOLdhGbJEv8Q4QeNlFVttN8dbS0awiQTPPSKxJCXML0J4%2F35r%2F7RCXSxVCQ5OdG1dFXB6zFg%2Fh33%2FE3CLVKyI7tF_heibG6IUkZGR5XJ-M7Y3IiwBznIdZXs&amp;data=02%7C01%7Ctricia.white%40okstate.edu%7Cbaef019504774e2d707108d86c6e22bf%7C2a69c91de8494e34a230cdf8b27e1964%7C0%7C0%7C637378567566712121&amp;sdata=AdFB7uYmZtxyc7cPUYGIFHjFbzrqV562fnkWbpLC1Vc%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mx.technolutions.net%2Fss%2Fc%2FBQM-IylQKwVhFDmSUz94JKH4ndfIobk2IHGq96wH54LLmKEK9g7fOMmw1xDgSvHOxMKB6tenpSsUtxrQXEFlB1v7bapPgxUv8bw4g5rSpns%2F35r%2F7RCXSxVCQ5OdG1dFXB6zFg%2Fh32%2FVac48zR8IEogkVv9d7ppsKUNtvq5NoL_bgpjwxyGPmY&amp;data=02%7C01%7Ctricia.white%40okstate.edu%7Cbaef019504774e2d707108d86c6e22bf%7C2a69c91de8494e34a230cdf8b27e1964%7C0%7C0%7C637378567566702125&amp;sdata=Qifzc%2BkOamSZi7RsUoqPNECHcIwpmjfSkMgGxfSQr%2FA%3D&amp;reserved=0" TargetMode="External"/><Relationship Id="rId20" Type="http://schemas.openxmlformats.org/officeDocument/2006/relationships/hyperlink" Target="mailto:gpsga@okstate.edu?subject=GPSGA%20Listening%20Session%20-%20Mental%20Healt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nam04.safelinks.protection.outlook.com/?url=https%3A%2F%2Fmx.technolutions.net%2Fss%2Fc%2FBQM-IylQKwVhFDmSUz94JKH4ndfIobk2IHGq96wH54LLmKEK9g7fOMmw1xDgSvHOLdhGbJEv8Q4QeNlFVttN8b2iSe06XbMeuNBGvLt-EB8%2F35r%2F7RCXSxVCQ5OdG1dFXB6zFg%2Fh31%2FQ-RRmkkyCoNa6p-nBZzIBvAIFFsp_sBttgi8Z4PlZq4&amp;data=02%7C01%7Ctricia.white%40okstate.edu%7Cbaef019504774e2d707108d86c6e22bf%7C2a69c91de8494e34a230cdf8b27e1964%7C0%7C0%7C637378567566692128&amp;sdata=txclBBiVWG2SROcSap7wEr4a8S2X%2FJY4A3S%2B5mW7pAE%3D&amp;reserved=0" TargetMode="External"/><Relationship Id="rId23" Type="http://schemas.openxmlformats.org/officeDocument/2006/relationships/theme" Target="theme/theme1.xml"/><Relationship Id="rId10" Type="http://schemas.openxmlformats.org/officeDocument/2006/relationships/hyperlink" Target="mailto:wfc@okstate.edu" TargetMode="External"/><Relationship Id="rId19" Type="http://schemas.openxmlformats.org/officeDocument/2006/relationships/hyperlink" Target="mailto:gpsga@okstate.edu"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975EB2-78D7-4A5A-9512-7A7CFA316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E48D3-87BB-4939-8356-0C69F5706D72}">
  <ds:schemaRefs>
    <ds:schemaRef ds:uri="http://schemas.microsoft.com/sharepoint/v3/contenttype/forms"/>
  </ds:schemaRefs>
</ds:datastoreItem>
</file>

<file path=customXml/itemProps3.xml><?xml version="1.0" encoding="utf-8"?>
<ds:datastoreItem xmlns:ds="http://schemas.openxmlformats.org/officeDocument/2006/customXml" ds:itemID="{A050D51B-30DC-436D-AA9C-B18A861A41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1828</Words>
  <Characters>10421</Characters>
  <Application>Microsoft Office Word</Application>
  <DocSecurity>0</DocSecurity>
  <Lines>86</Lines>
  <Paragraphs>24</Paragraphs>
  <ScaleCrop>false</ScaleCrop>
  <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cp:keywords/>
  <dc:description/>
  <cp:lastModifiedBy>White, Tricia</cp:lastModifiedBy>
  <cp:revision>38</cp:revision>
  <dcterms:created xsi:type="dcterms:W3CDTF">2020-10-06T21:22:00Z</dcterms:created>
  <dcterms:modified xsi:type="dcterms:W3CDTF">2020-10-13T13:57:00Z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