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55E79" w14:textId="77777777" w:rsidR="001D5B79" w:rsidRDefault="00EC18D7" w:rsidP="00363497">
      <w:pPr>
        <w:pStyle w:val="Title"/>
        <w:spacing w:line="240" w:lineRule="auto"/>
      </w:pPr>
      <w:r>
        <w:t xml:space="preserve"> </w:t>
      </w:r>
      <w:r w:rsidR="001D5B79">
        <w:t>FACULTY COUNCIL MEETING</w:t>
      </w:r>
    </w:p>
    <w:p w14:paraId="4F455E7A" w14:textId="25F1BEF1" w:rsidR="001D5B79" w:rsidRDefault="001D5B79" w:rsidP="001D5B79">
      <w:pPr>
        <w:jc w:val="center"/>
        <w:rPr>
          <w:b/>
        </w:rPr>
      </w:pPr>
      <w:r>
        <w:rPr>
          <w:b/>
        </w:rPr>
        <w:t>3:00 p.m.</w:t>
      </w:r>
      <w:r w:rsidR="0036266A">
        <w:rPr>
          <w:b/>
        </w:rPr>
        <w:t xml:space="preserve">, Tuesday, </w:t>
      </w:r>
      <w:r w:rsidR="00315FBE">
        <w:rPr>
          <w:b/>
        </w:rPr>
        <w:t>January 15, 2019</w:t>
      </w:r>
    </w:p>
    <w:p w14:paraId="4F455E7B" w14:textId="52C1E135" w:rsidR="001D5B79" w:rsidRPr="00FD6A1A" w:rsidRDefault="00C6012C" w:rsidP="001242CA">
      <w:pPr>
        <w:pStyle w:val="Heading1"/>
      </w:pPr>
      <w:r>
        <w:t>Council Room</w:t>
      </w:r>
      <w:r w:rsidR="001F0D1F">
        <w:t>, 412</w:t>
      </w:r>
      <w:r w:rsidR="00C90133">
        <w:t xml:space="preserve"> Student Union</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7BFB25D0"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315FBE">
        <w:rPr>
          <w:rFonts w:cs="Times New Roman"/>
        </w:rPr>
        <w:t>December 11</w:t>
      </w:r>
      <w:r w:rsidR="00032DF9">
        <w:rPr>
          <w:rFonts w:cs="Times New Roman"/>
        </w:rPr>
        <w:t>, 2018</w:t>
      </w:r>
      <w:r w:rsidRPr="006D7AB7">
        <w:rPr>
          <w:rFonts w:cs="Times New Roman"/>
        </w:rPr>
        <w:t xml:space="preserve"> Minutes</w:t>
      </w:r>
    </w:p>
    <w:p w14:paraId="4F455E81" w14:textId="77777777" w:rsidR="007320AE" w:rsidRDefault="001D5B79" w:rsidP="00103801">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14:paraId="2F4C8F30" w14:textId="77777777" w:rsidR="00E417B1" w:rsidRDefault="00103801" w:rsidP="00E417B1">
      <w:pPr>
        <w:tabs>
          <w:tab w:val="left" w:pos="360"/>
          <w:tab w:val="left" w:pos="960"/>
        </w:tabs>
        <w:ind w:left="960" w:hanging="960"/>
        <w:rPr>
          <w:color w:val="000000"/>
        </w:rPr>
      </w:pPr>
      <w:r>
        <w:rPr>
          <w:color w:val="000000"/>
        </w:rPr>
        <w:tab/>
      </w:r>
      <w:r w:rsidR="00C359E5">
        <w:rPr>
          <w:color w:val="000000"/>
        </w:rPr>
        <w:t xml:space="preserve"> 4.</w:t>
      </w:r>
      <w:r w:rsidR="00C359E5">
        <w:rPr>
          <w:color w:val="000000"/>
        </w:rPr>
        <w:tab/>
      </w:r>
      <w:r w:rsidR="00E417B1">
        <w:rPr>
          <w:color w:val="000000"/>
        </w:rPr>
        <w:t>Special Report:</w:t>
      </w:r>
    </w:p>
    <w:p w14:paraId="678730D3" w14:textId="649328D4" w:rsidR="00123578" w:rsidRDefault="00E417B1" w:rsidP="00835236">
      <w:pPr>
        <w:tabs>
          <w:tab w:val="left" w:pos="360"/>
          <w:tab w:val="left" w:pos="960"/>
        </w:tabs>
        <w:ind w:left="960" w:hanging="960"/>
        <w:rPr>
          <w:color w:val="000000"/>
        </w:rPr>
      </w:pPr>
      <w:r>
        <w:rPr>
          <w:color w:val="000000"/>
        </w:rPr>
        <w:tab/>
      </w:r>
      <w:r>
        <w:rPr>
          <w:color w:val="000000"/>
        </w:rPr>
        <w:tab/>
      </w:r>
      <w:r>
        <w:rPr>
          <w:color w:val="000000"/>
        </w:rPr>
        <w:tab/>
        <w:t xml:space="preserve">A.   </w:t>
      </w:r>
      <w:r w:rsidR="006969E0">
        <w:rPr>
          <w:color w:val="000000"/>
        </w:rPr>
        <w:t xml:space="preserve">Carol Jones - </w:t>
      </w:r>
      <w:r w:rsidR="00470266">
        <w:rPr>
          <w:color w:val="000000"/>
        </w:rPr>
        <w:t>Bow Wow Festival</w:t>
      </w:r>
    </w:p>
    <w:p w14:paraId="4F455E85" w14:textId="6E0F99AB" w:rsidR="001E39A8" w:rsidRDefault="00E417B1" w:rsidP="00E417B1">
      <w:pPr>
        <w:tabs>
          <w:tab w:val="left" w:pos="360"/>
          <w:tab w:val="left" w:pos="960"/>
        </w:tabs>
        <w:ind w:left="960" w:hanging="960"/>
        <w:rPr>
          <w:color w:val="000000"/>
        </w:rPr>
      </w:pPr>
      <w:r>
        <w:rPr>
          <w:color w:val="000000"/>
        </w:rPr>
        <w:t xml:space="preserve"> </w:t>
      </w:r>
      <w:r w:rsidR="00992B5B">
        <w:rPr>
          <w:color w:val="000000"/>
        </w:rPr>
        <w:t xml:space="preserve"> </w:t>
      </w:r>
    </w:p>
    <w:p w14:paraId="4F455E86" w14:textId="1514900B" w:rsidR="001B3623" w:rsidRDefault="0022761E" w:rsidP="00123578">
      <w:pPr>
        <w:tabs>
          <w:tab w:val="left" w:pos="360"/>
          <w:tab w:val="left" w:pos="960"/>
        </w:tabs>
        <w:ind w:left="960" w:hanging="960"/>
        <w:rPr>
          <w:color w:val="000000"/>
        </w:rPr>
      </w:pPr>
      <w:r>
        <w:rPr>
          <w:color w:val="000000"/>
        </w:rPr>
        <w:tab/>
        <w:t xml:space="preserve"> 5.</w:t>
      </w:r>
      <w:r>
        <w:rPr>
          <w:color w:val="000000"/>
        </w:rPr>
        <w:tab/>
      </w:r>
      <w:r w:rsidR="00E417B1">
        <w:rPr>
          <w:color w:val="000000"/>
        </w:rPr>
        <w:t>President Hargis</w:t>
      </w:r>
      <w:r w:rsidR="00E417B1">
        <w:t xml:space="preserve"> – Remarks and Comments</w:t>
      </w:r>
      <w:r w:rsidR="00E417B1">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8" w14:textId="77777777" w:rsidR="00674A61" w:rsidRDefault="00C359E5" w:rsidP="00674A61">
      <w:pPr>
        <w:tabs>
          <w:tab w:val="left" w:pos="360"/>
          <w:tab w:val="left" w:pos="960"/>
        </w:tabs>
        <w:ind w:left="960" w:hanging="960"/>
      </w:pPr>
      <w:r>
        <w:rPr>
          <w:color w:val="000000"/>
        </w:rPr>
        <w:tab/>
      </w:r>
      <w:r w:rsidR="0022761E">
        <w:rPr>
          <w:color w:val="000000"/>
        </w:rPr>
        <w:t xml:space="preserve"> 6</w:t>
      </w:r>
      <w:r w:rsidR="001D5B79" w:rsidRPr="00B161C8">
        <w:rPr>
          <w:color w:val="000000"/>
        </w:rPr>
        <w:t>.</w:t>
      </w:r>
      <w:r w:rsidR="001D5B79" w:rsidRPr="00B161C8">
        <w:rPr>
          <w:color w:val="000000"/>
        </w:rPr>
        <w:tab/>
      </w:r>
      <w:r w:rsidR="00674A61">
        <w:t>Report of Status of Faculty Council Recommendations:</w:t>
      </w:r>
    </w:p>
    <w:p w14:paraId="4F455E89" w14:textId="59F9C601" w:rsidR="00652388" w:rsidRDefault="00674A61" w:rsidP="001878E3">
      <w:pPr>
        <w:tabs>
          <w:tab w:val="left" w:pos="360"/>
          <w:tab w:val="left" w:pos="960"/>
        </w:tabs>
        <w:ind w:left="960" w:hanging="960"/>
        <w:rPr>
          <w:color w:val="000000"/>
        </w:rPr>
      </w:pPr>
      <w:r>
        <w:tab/>
      </w:r>
      <w:r>
        <w:tab/>
        <w:t>President Hargis,</w:t>
      </w:r>
      <w:r w:rsidR="00CF1BD9">
        <w:t xml:space="preserve"> </w:t>
      </w:r>
      <w:r>
        <w:t>Provost Sandefur, and/or Vice Presidents</w:t>
      </w:r>
    </w:p>
    <w:p w14:paraId="4F455E8A" w14:textId="77777777" w:rsidR="00674A61" w:rsidRDefault="00674A61" w:rsidP="00652388">
      <w:pPr>
        <w:tabs>
          <w:tab w:val="left" w:pos="360"/>
          <w:tab w:val="left" w:pos="960"/>
        </w:tabs>
        <w:ind w:left="960" w:hanging="960"/>
        <w:rPr>
          <w:color w:val="000000"/>
        </w:rPr>
      </w:pPr>
    </w:p>
    <w:p w14:paraId="4F455E8B" w14:textId="0615C6EF" w:rsidR="00674A61" w:rsidRDefault="00027419" w:rsidP="00CD229C">
      <w:pPr>
        <w:tabs>
          <w:tab w:val="left" w:pos="360"/>
          <w:tab w:val="left" w:pos="960"/>
        </w:tabs>
        <w:ind w:left="960" w:hanging="960"/>
      </w:pPr>
      <w:r>
        <w:tab/>
        <w:t xml:space="preserve"> </w:t>
      </w:r>
      <w:r w:rsidR="0022761E">
        <w:t>7</w:t>
      </w:r>
      <w:r w:rsidR="001D5B79">
        <w:t>.</w:t>
      </w:r>
      <w:r w:rsidR="001D5B79">
        <w:tab/>
      </w:r>
      <w:r w:rsidR="00674A61">
        <w:t>Reports of Liaison Representatives –</w:t>
      </w:r>
    </w:p>
    <w:p w14:paraId="0C7D7826" w14:textId="68A40EEB" w:rsidR="006969E0" w:rsidRDefault="006969E0" w:rsidP="00CD229C">
      <w:pPr>
        <w:tabs>
          <w:tab w:val="left" w:pos="360"/>
          <w:tab w:val="left" w:pos="960"/>
        </w:tabs>
        <w:ind w:left="960" w:hanging="960"/>
      </w:pPr>
    </w:p>
    <w:p w14:paraId="78DD3957" w14:textId="4B3E4CEA" w:rsidR="006969E0" w:rsidRDefault="006969E0" w:rsidP="006969E0">
      <w:pPr>
        <w:pStyle w:val="ListParagraph"/>
        <w:numPr>
          <w:ilvl w:val="0"/>
          <w:numId w:val="3"/>
        </w:numPr>
        <w:tabs>
          <w:tab w:val="left" w:pos="360"/>
          <w:tab w:val="left" w:pos="960"/>
        </w:tabs>
      </w:pPr>
      <w:r>
        <w:t xml:space="preserve"> AAUP – Barry Lavine</w:t>
      </w:r>
    </w:p>
    <w:p w14:paraId="3019771D" w14:textId="03503A6D" w:rsidR="006969E0" w:rsidRDefault="006969E0" w:rsidP="006969E0">
      <w:pPr>
        <w:tabs>
          <w:tab w:val="left" w:pos="360"/>
          <w:tab w:val="left" w:pos="960"/>
        </w:tabs>
      </w:pPr>
    </w:p>
    <w:p w14:paraId="5B6483A8" w14:textId="1B196B0D" w:rsidR="006969E0" w:rsidRPr="006969E0" w:rsidRDefault="006969E0" w:rsidP="006969E0">
      <w:pPr>
        <w:pStyle w:val="PlainText"/>
        <w:ind w:left="1440"/>
        <w:rPr>
          <w:rFonts w:ascii="Times New Roman" w:hAnsi="Times New Roman" w:cs="Times New Roman"/>
          <w:sz w:val="24"/>
        </w:rPr>
      </w:pPr>
      <w:r w:rsidRPr="006969E0">
        <w:rPr>
          <w:rFonts w:ascii="Times New Roman" w:hAnsi="Times New Roman" w:cs="Times New Roman"/>
          <w:sz w:val="24"/>
        </w:rPr>
        <w:t>The campus chapter of AAUP will be having an organizational and informational meeting for those interested in learning more about the AAUP.  Anyone whose job description includes instruction in higher education is eligible to join this professional organization, regardless of your title (lecturer, instructor, adjunct, visiting, etc</w:t>
      </w:r>
      <w:r w:rsidR="00835236">
        <w:rPr>
          <w:rFonts w:ascii="Times New Roman" w:hAnsi="Times New Roman" w:cs="Times New Roman"/>
          <w:sz w:val="24"/>
        </w:rPr>
        <w:t>.</w:t>
      </w:r>
      <w:r w:rsidRPr="006969E0">
        <w:rPr>
          <w:rFonts w:ascii="Times New Roman" w:hAnsi="Times New Roman" w:cs="Times New Roman"/>
          <w:sz w:val="24"/>
        </w:rPr>
        <w:t>).  Read more about AAUP’s One Faculty emphasis:</w:t>
      </w:r>
    </w:p>
    <w:p w14:paraId="3A1BBC24" w14:textId="580E767C" w:rsidR="006969E0" w:rsidRPr="006969E0" w:rsidRDefault="00A1799D" w:rsidP="006969E0">
      <w:pPr>
        <w:pStyle w:val="PlainText"/>
        <w:ind w:left="720" w:firstLine="720"/>
        <w:rPr>
          <w:rFonts w:ascii="Times New Roman" w:hAnsi="Times New Roman" w:cs="Times New Roman"/>
          <w:sz w:val="24"/>
        </w:rPr>
      </w:pPr>
      <w:hyperlink r:id="rId8" w:history="1">
        <w:r w:rsidR="006969E0" w:rsidRPr="006969E0">
          <w:rPr>
            <w:rStyle w:val="Hyperlink"/>
            <w:rFonts w:ascii="Times New Roman" w:hAnsi="Times New Roman" w:cs="Times New Roman"/>
            <w:sz w:val="24"/>
          </w:rPr>
          <w:t>https://www.aaup.org/sites/default/files/files/One%20Faculty%20Principles(1).pdf</w:t>
        </w:r>
      </w:hyperlink>
    </w:p>
    <w:p w14:paraId="550D916F" w14:textId="77777777" w:rsidR="006969E0" w:rsidRPr="006969E0" w:rsidRDefault="006969E0" w:rsidP="006969E0">
      <w:pPr>
        <w:pStyle w:val="PlainText"/>
        <w:rPr>
          <w:rFonts w:ascii="Times New Roman" w:hAnsi="Times New Roman" w:cs="Times New Roman"/>
          <w:sz w:val="24"/>
        </w:rPr>
      </w:pPr>
    </w:p>
    <w:p w14:paraId="04913FCC" w14:textId="176DDD0F" w:rsidR="006969E0" w:rsidRDefault="006969E0" w:rsidP="006969E0">
      <w:pPr>
        <w:pStyle w:val="PlainText"/>
        <w:ind w:left="1440"/>
        <w:rPr>
          <w:rFonts w:ascii="Times New Roman" w:hAnsi="Times New Roman" w:cs="Times New Roman"/>
          <w:sz w:val="24"/>
        </w:rPr>
      </w:pPr>
      <w:r w:rsidRPr="006969E0">
        <w:rPr>
          <w:rFonts w:ascii="Times New Roman" w:hAnsi="Times New Roman" w:cs="Times New Roman"/>
          <w:sz w:val="24"/>
        </w:rPr>
        <w:t>OSU’s chapter will meet on Wednesday January 23rd from 4 - 6 p.m. in Physical Sciences 117.</w:t>
      </w:r>
    </w:p>
    <w:p w14:paraId="02085B91" w14:textId="485237A3" w:rsidR="006A1BED" w:rsidRDefault="006A1BED" w:rsidP="006A1BED">
      <w:pPr>
        <w:pStyle w:val="PlainText"/>
        <w:ind w:left="1440"/>
        <w:rPr>
          <w:rFonts w:ascii="Times New Roman" w:hAnsi="Times New Roman" w:cs="Times New Roman"/>
          <w:sz w:val="24"/>
        </w:rPr>
      </w:pPr>
    </w:p>
    <w:p w14:paraId="152D47FA" w14:textId="034E65EF" w:rsidR="006A1BED" w:rsidRDefault="006A1BED" w:rsidP="006A1BED">
      <w:pPr>
        <w:pStyle w:val="PlainText"/>
        <w:numPr>
          <w:ilvl w:val="0"/>
          <w:numId w:val="3"/>
        </w:numPr>
        <w:rPr>
          <w:rFonts w:ascii="Times New Roman" w:hAnsi="Times New Roman" w:cs="Times New Roman"/>
          <w:sz w:val="24"/>
        </w:rPr>
      </w:pPr>
      <w:r>
        <w:rPr>
          <w:rFonts w:ascii="Times New Roman" w:hAnsi="Times New Roman" w:cs="Times New Roman"/>
          <w:sz w:val="24"/>
        </w:rPr>
        <w:t>Emeriti Association – Barbara Miller</w:t>
      </w:r>
    </w:p>
    <w:p w14:paraId="71A938F8" w14:textId="502FBD4E" w:rsidR="006A1BED" w:rsidRDefault="006A1BED" w:rsidP="006A1BED">
      <w:pPr>
        <w:pStyle w:val="PlainText"/>
        <w:rPr>
          <w:rFonts w:ascii="Times New Roman" w:hAnsi="Times New Roman" w:cs="Times New Roman"/>
          <w:sz w:val="24"/>
        </w:rPr>
      </w:pPr>
    </w:p>
    <w:p w14:paraId="28100297" w14:textId="77777777" w:rsidR="006A1BED" w:rsidRDefault="006A1BED" w:rsidP="006A1BED">
      <w:pPr>
        <w:ind w:left="1440"/>
        <w:rPr>
          <w:sz w:val="22"/>
          <w:szCs w:val="22"/>
        </w:rPr>
      </w:pPr>
      <w:r>
        <w:t>The January Program in the Emeriti Association’s “Making the most of Retirement” series at the Stillwater Public Library will be a program on “Tax Planning for Retirees.”  The program will be held January 16</w:t>
      </w:r>
      <w:r>
        <w:rPr>
          <w:vertAlign w:val="superscript"/>
        </w:rPr>
        <w:t>th</w:t>
      </w:r>
      <w:r>
        <w:t xml:space="preserve"> at 1:30 pm in the public library. Dennis Bertholf, a ten-year counselor in the AARP Tax Program will lead the discussion.  Dr. Bertholf retired from OSU after a 38 -year career as Professor of Mathematics. </w:t>
      </w:r>
    </w:p>
    <w:p w14:paraId="7F4B8F90" w14:textId="77777777" w:rsidR="006A1BED" w:rsidRDefault="006A1BED" w:rsidP="006A1BED">
      <w:pPr>
        <w:ind w:left="1440"/>
      </w:pPr>
    </w:p>
    <w:p w14:paraId="094022F1" w14:textId="66A91305" w:rsidR="006A1BED" w:rsidRDefault="006A1BED" w:rsidP="006A1BED">
      <w:pPr>
        <w:ind w:left="1440"/>
      </w:pPr>
      <w:r>
        <w:t xml:space="preserve">The program will cover two main topics, strategies for reducing taxes for the 2019 tax year, and what’s new in the 2018 filing rules, and what this means for preparing your taxes. </w:t>
      </w:r>
    </w:p>
    <w:p w14:paraId="7C8920FC" w14:textId="77777777" w:rsidR="006A1BED" w:rsidRDefault="006A1BED" w:rsidP="006A1BED"/>
    <w:p w14:paraId="33C34E8C" w14:textId="3C0F80A8" w:rsidR="006A1BED" w:rsidRDefault="006A1BED" w:rsidP="006A1BED">
      <w:pPr>
        <w:ind w:left="1440"/>
      </w:pPr>
      <w:r>
        <w:t>The Emeriti Council wishes to thank retiring council members Dennis Bertholf, Tana Rutan, Kay Murphy, Kent Sampson, and Clem Ward for their services. Clem Ward will continue his service as representative for Catering and Reservations, Barbara Miller will take over as historian from Kay Murphy, and Althea Wright will take over as chair of the Emeriti Suite committee.  Kay Keys will take over as secretary.   The council also welcomes new counselors Gladeen Alred, James Halligan and Barbara Miller.</w:t>
      </w:r>
    </w:p>
    <w:p w14:paraId="228CEB09" w14:textId="5650AE65" w:rsidR="006A1BED" w:rsidRDefault="006A1BED" w:rsidP="006A1BED"/>
    <w:p w14:paraId="703F3A2C" w14:textId="77777777" w:rsidR="00A1799D" w:rsidRDefault="00A1799D" w:rsidP="006A1BED">
      <w:bookmarkStart w:id="0" w:name="_GoBack"/>
      <w:bookmarkEnd w:id="0"/>
    </w:p>
    <w:p w14:paraId="0E34721D" w14:textId="0FE87EF2" w:rsidR="006A1BED" w:rsidRDefault="006A1BED" w:rsidP="006A1BED">
      <w:pPr>
        <w:pStyle w:val="ListParagraph"/>
        <w:numPr>
          <w:ilvl w:val="0"/>
          <w:numId w:val="3"/>
        </w:numPr>
      </w:pPr>
      <w:r>
        <w:lastRenderedPageBreak/>
        <w:t xml:space="preserve"> Women’s Faculty Council – Tracy Quan</w:t>
      </w:r>
    </w:p>
    <w:p w14:paraId="655ABF7C" w14:textId="56C9CB56" w:rsidR="006A1BED" w:rsidRDefault="006A1BED" w:rsidP="006A1BED"/>
    <w:p w14:paraId="51D5F15E" w14:textId="77777777" w:rsidR="006A1BED" w:rsidRDefault="006A1BED" w:rsidP="006A1BED">
      <w:pPr>
        <w:ind w:left="1440"/>
      </w:pPr>
      <w:r>
        <w:t xml:space="preserve">The WFC is seeking applications for our two annual student awards: the WFC Research Awards, which reward outstanding research and scholarship by graduate and undergraduate students; and the Ann Ryder and Clara Smith WFC Leadership Endowed Scholarship which honors leadership at the undergraduate level.  Applications will be posted on the WFC website soon, and the submission deadline is March 1, 2019.     </w:t>
      </w:r>
    </w:p>
    <w:p w14:paraId="17997D5D" w14:textId="77777777" w:rsidR="006A1BED" w:rsidRDefault="006A1BED" w:rsidP="006A1BED"/>
    <w:p w14:paraId="766B26EF" w14:textId="77777777" w:rsidR="006A1BED" w:rsidRDefault="006A1BED" w:rsidP="006A1BED">
      <w:pPr>
        <w:ind w:left="1440"/>
      </w:pPr>
      <w:r>
        <w:t>Pledges for the WFC $40 for the 40</w:t>
      </w:r>
      <w:r>
        <w:rPr>
          <w:vertAlign w:val="superscript"/>
        </w:rPr>
        <w:t>th</w:t>
      </w:r>
      <w:r>
        <w:t xml:space="preserve"> philanthropic campaign to support WFC initiatives will soon be able to be made either online through the link on our website or via a pledge form that can be requested by contacting WFC Vice-Chair Kim Loeffert (</w:t>
      </w:r>
      <w:hyperlink r:id="rId9" w:history="1">
        <w:r>
          <w:rPr>
            <w:rStyle w:val="Hyperlink"/>
          </w:rPr>
          <w:t>kim.loeffert@okstate.edu</w:t>
        </w:r>
      </w:hyperlink>
      <w:r>
        <w:t>).</w:t>
      </w:r>
    </w:p>
    <w:p w14:paraId="07C189FA" w14:textId="77777777" w:rsidR="006A1BED" w:rsidRDefault="006A1BED" w:rsidP="006A1BED"/>
    <w:p w14:paraId="26D6E5B5" w14:textId="5CE85A9B" w:rsidR="006A1BED" w:rsidRDefault="006A1BED" w:rsidP="006A1BED">
      <w:pPr>
        <w:ind w:left="720" w:firstLine="720"/>
      </w:pPr>
      <w:r>
        <w:t>Upcoming meetings and events:</w:t>
      </w:r>
    </w:p>
    <w:p w14:paraId="58E8E1CC" w14:textId="77777777" w:rsidR="00C765CE" w:rsidRDefault="00C765CE" w:rsidP="006A1BED">
      <w:pPr>
        <w:ind w:left="720" w:firstLine="720"/>
      </w:pPr>
    </w:p>
    <w:p w14:paraId="1D3718D6" w14:textId="77777777" w:rsidR="006A1BED" w:rsidRDefault="006A1BED" w:rsidP="006A1BED">
      <w:pPr>
        <w:pStyle w:val="ListParagraph"/>
        <w:numPr>
          <w:ilvl w:val="0"/>
          <w:numId w:val="4"/>
        </w:numPr>
      </w:pPr>
      <w:r>
        <w:t>January WFC meeting on January 17</w:t>
      </w:r>
      <w:r>
        <w:rPr>
          <w:vertAlign w:val="superscript"/>
        </w:rPr>
        <w:t>th</w:t>
      </w:r>
      <w:r>
        <w:t xml:space="preserve"> , 2-3pm, CLB 106A</w:t>
      </w:r>
    </w:p>
    <w:p w14:paraId="65C0998A" w14:textId="77777777" w:rsidR="006A1BED" w:rsidRDefault="006A1BED" w:rsidP="006A1BED">
      <w:pPr>
        <w:pStyle w:val="ListParagraph"/>
        <w:numPr>
          <w:ilvl w:val="1"/>
          <w:numId w:val="4"/>
        </w:numPr>
      </w:pPr>
      <w:r>
        <w:t>Dr. Carol Moder (Ann and Burns Hargis Professor; Director, Doel Reed Center for the Arts; Professor of TESL/Linguistics)</w:t>
      </w:r>
    </w:p>
    <w:p w14:paraId="28CF2E22" w14:textId="77777777" w:rsidR="006A1BED" w:rsidRDefault="006A1BED" w:rsidP="006A1BED">
      <w:pPr>
        <w:pStyle w:val="ListParagraph"/>
        <w:numPr>
          <w:ilvl w:val="1"/>
          <w:numId w:val="4"/>
        </w:numPr>
      </w:pPr>
      <w:r>
        <w:t>Title: Gendered Language in the Workplace</w:t>
      </w:r>
    </w:p>
    <w:p w14:paraId="2F299084" w14:textId="77777777" w:rsidR="006A1BED" w:rsidRDefault="006A1BED" w:rsidP="006A1BED">
      <w:pPr>
        <w:pStyle w:val="ListParagraph"/>
        <w:numPr>
          <w:ilvl w:val="0"/>
          <w:numId w:val="4"/>
        </w:numPr>
      </w:pPr>
      <w:r>
        <w:t>First WFC Book Club meeting on January 25</w:t>
      </w:r>
      <w:r>
        <w:rPr>
          <w:vertAlign w:val="superscript"/>
        </w:rPr>
        <w:t>th</w:t>
      </w:r>
      <w:r>
        <w:t>, 12-1pm, The Daily Grind</w:t>
      </w:r>
    </w:p>
    <w:p w14:paraId="6899DA56" w14:textId="77777777" w:rsidR="006A1BED" w:rsidRDefault="006A1BED" w:rsidP="006A1BED">
      <w:pPr>
        <w:pStyle w:val="ListParagraph"/>
        <w:numPr>
          <w:ilvl w:val="1"/>
          <w:numId w:val="4"/>
        </w:numPr>
      </w:pPr>
      <w:r>
        <w:t xml:space="preserve">Book: </w:t>
      </w:r>
      <w:r>
        <w:rPr>
          <w:i/>
        </w:rPr>
        <w:t>Lived Experiences of Women in Academia</w:t>
      </w:r>
      <w:r>
        <w:t xml:space="preserve"> by Alison Black and Susanne Garvis</w:t>
      </w:r>
    </w:p>
    <w:p w14:paraId="715A12E5" w14:textId="77777777" w:rsidR="006A1BED" w:rsidRDefault="006A1BED" w:rsidP="006A1BED">
      <w:pPr>
        <w:pStyle w:val="ListParagraph"/>
        <w:numPr>
          <w:ilvl w:val="1"/>
          <w:numId w:val="4"/>
        </w:numPr>
      </w:pPr>
      <w:r>
        <w:t>Please contact facilitator Dr. Erica Townsend Bell (</w:t>
      </w:r>
      <w:hyperlink r:id="rId10" w:history="1">
        <w:r>
          <w:rPr>
            <w:rStyle w:val="Hyperlink"/>
          </w:rPr>
          <w:t>etowns@okstate.edu</w:t>
        </w:r>
      </w:hyperlink>
      <w:r>
        <w:t>) if you are interested; Everyone is welcome!</w:t>
      </w:r>
    </w:p>
    <w:p w14:paraId="2793CC7C" w14:textId="77777777" w:rsidR="006A1BED" w:rsidRDefault="006A1BED" w:rsidP="006A1BED">
      <w:pPr>
        <w:pStyle w:val="ListParagraph"/>
        <w:numPr>
          <w:ilvl w:val="0"/>
          <w:numId w:val="4"/>
        </w:numPr>
      </w:pPr>
      <w:r>
        <w:t>February WFC meeting on February 7</w:t>
      </w:r>
      <w:r>
        <w:rPr>
          <w:vertAlign w:val="superscript"/>
        </w:rPr>
        <w:t>th</w:t>
      </w:r>
      <w:r>
        <w:t>, 2-3pm, CLB 106A</w:t>
      </w:r>
    </w:p>
    <w:p w14:paraId="6C187D19" w14:textId="77777777" w:rsidR="006A1BED" w:rsidRDefault="006A1BED" w:rsidP="006A1BED">
      <w:pPr>
        <w:pStyle w:val="ListParagraph"/>
        <w:numPr>
          <w:ilvl w:val="1"/>
          <w:numId w:val="4"/>
        </w:numPr>
      </w:pPr>
      <w:r>
        <w:t xml:space="preserve">Dr. Laura Belmonte (Associate Dean for Instruction and </w:t>
      </w:r>
      <w:r>
        <w:rPr>
          <w:color w:val="000000" w:themeColor="text1"/>
        </w:rPr>
        <w:t>Personnel for the College of Arts and Sciences; Professor of History)</w:t>
      </w:r>
    </w:p>
    <w:p w14:paraId="02840FF0" w14:textId="77777777" w:rsidR="006A1BED" w:rsidRDefault="006A1BED" w:rsidP="006A1BED">
      <w:pPr>
        <w:pStyle w:val="ListParagraph"/>
        <w:numPr>
          <w:ilvl w:val="1"/>
          <w:numId w:val="4"/>
        </w:numPr>
      </w:pPr>
      <w:r>
        <w:t>Title: Advancing Equity at OSU</w:t>
      </w:r>
    </w:p>
    <w:p w14:paraId="1F641460" w14:textId="77777777" w:rsidR="006A1BED" w:rsidRDefault="006A1BED" w:rsidP="006A1BED">
      <w:pPr>
        <w:pStyle w:val="ListParagraph"/>
        <w:numPr>
          <w:ilvl w:val="0"/>
          <w:numId w:val="4"/>
        </w:numPr>
        <w:rPr>
          <w:color w:val="000000" w:themeColor="text1"/>
        </w:rPr>
      </w:pPr>
      <w:r>
        <w:t>Research Week speaker Dr. Rebecca Sandefur (</w:t>
      </w:r>
      <w:r>
        <w:rPr>
          <w:color w:val="000000" w:themeColor="text1"/>
        </w:rPr>
        <w:t>2018 MacArthur Foundation “Genius Grant” Recipient; Associate Professor of Sociology and Law, UIUC)</w:t>
      </w:r>
    </w:p>
    <w:p w14:paraId="5D6E6478" w14:textId="77777777" w:rsidR="006A1BED" w:rsidRDefault="006A1BED" w:rsidP="006A1BED">
      <w:pPr>
        <w:pStyle w:val="ListParagraph"/>
        <w:numPr>
          <w:ilvl w:val="1"/>
          <w:numId w:val="4"/>
        </w:numPr>
      </w:pPr>
      <w:r>
        <w:t>Lecture on February 19, 3:30-5:00pm, Student Union Theater (co-sponsored with CAS and Edmon Low Library)</w:t>
      </w:r>
    </w:p>
    <w:p w14:paraId="6F1125E9" w14:textId="77777777" w:rsidR="006A1BED" w:rsidRDefault="006A1BED" w:rsidP="006A1BED">
      <w:pPr>
        <w:pStyle w:val="ListParagraph"/>
        <w:numPr>
          <w:ilvl w:val="1"/>
          <w:numId w:val="4"/>
        </w:numPr>
        <w:rPr>
          <w:color w:val="000000" w:themeColor="text1"/>
        </w:rPr>
      </w:pPr>
      <w:r>
        <w:rPr>
          <w:color w:val="000000" w:themeColor="text1"/>
        </w:rPr>
        <w:t>Discussion on February 20, 3:30-4:30pm, Student Union Case Study 1 (co-sponsored with the Department of Sociology)</w:t>
      </w:r>
    </w:p>
    <w:p w14:paraId="7FE83F12" w14:textId="77777777" w:rsidR="006A1BED" w:rsidRDefault="006A1BED" w:rsidP="006A1BED"/>
    <w:p w14:paraId="168A7C75" w14:textId="0BC8973E" w:rsidR="006A1BED" w:rsidRDefault="006A1BED" w:rsidP="006A1BED">
      <w:pPr>
        <w:ind w:left="1320"/>
      </w:pPr>
      <w:r>
        <w:t>Anyone interested in the WFC can visit our website at womensfacultycouncil.okstate.edu and sign up to be put on our email list.</w:t>
      </w:r>
    </w:p>
    <w:p w14:paraId="37DE1E39" w14:textId="2A269272" w:rsidR="006969E0" w:rsidRDefault="006969E0" w:rsidP="006A1BED">
      <w:pPr>
        <w:pStyle w:val="PlainText"/>
        <w:ind w:left="1320"/>
        <w:rPr>
          <w:rFonts w:ascii="Times New Roman" w:hAnsi="Times New Roman" w:cs="Times New Roman"/>
          <w:sz w:val="24"/>
        </w:rPr>
      </w:pPr>
    </w:p>
    <w:p w14:paraId="24CCDB5C" w14:textId="098AE0F8" w:rsidR="00C765CE" w:rsidRDefault="00C765CE" w:rsidP="006A1BED">
      <w:pPr>
        <w:pStyle w:val="PlainText"/>
        <w:ind w:left="1320"/>
        <w:rPr>
          <w:rFonts w:ascii="Times New Roman" w:hAnsi="Times New Roman" w:cs="Times New Roman"/>
          <w:sz w:val="24"/>
        </w:rPr>
      </w:pPr>
    </w:p>
    <w:p w14:paraId="2FE5479C" w14:textId="19B20C57" w:rsidR="00C765CE" w:rsidRDefault="00C765CE" w:rsidP="006A1BED">
      <w:pPr>
        <w:pStyle w:val="PlainText"/>
        <w:ind w:left="1320"/>
        <w:rPr>
          <w:rFonts w:ascii="Times New Roman" w:hAnsi="Times New Roman" w:cs="Times New Roman"/>
          <w:sz w:val="24"/>
        </w:rPr>
      </w:pPr>
    </w:p>
    <w:p w14:paraId="5E9032A1" w14:textId="0CAE986B" w:rsidR="00C765CE" w:rsidRDefault="00C765CE" w:rsidP="006A1BED">
      <w:pPr>
        <w:pStyle w:val="PlainText"/>
        <w:ind w:left="1320"/>
        <w:rPr>
          <w:rFonts w:ascii="Times New Roman" w:hAnsi="Times New Roman" w:cs="Times New Roman"/>
          <w:sz w:val="24"/>
        </w:rPr>
      </w:pPr>
    </w:p>
    <w:p w14:paraId="2119E9DC" w14:textId="15AC5A64" w:rsidR="00C765CE" w:rsidRDefault="00C765CE" w:rsidP="006A1BED">
      <w:pPr>
        <w:pStyle w:val="PlainText"/>
        <w:ind w:left="1320"/>
        <w:rPr>
          <w:rFonts w:ascii="Times New Roman" w:hAnsi="Times New Roman" w:cs="Times New Roman"/>
          <w:sz w:val="24"/>
        </w:rPr>
      </w:pPr>
    </w:p>
    <w:p w14:paraId="10146F85" w14:textId="412B9C98" w:rsidR="00C765CE" w:rsidRDefault="00C765CE" w:rsidP="006A1BED">
      <w:pPr>
        <w:pStyle w:val="PlainText"/>
        <w:ind w:left="1320"/>
        <w:rPr>
          <w:rFonts w:ascii="Times New Roman" w:hAnsi="Times New Roman" w:cs="Times New Roman"/>
          <w:sz w:val="24"/>
        </w:rPr>
      </w:pPr>
    </w:p>
    <w:p w14:paraId="412351A1" w14:textId="0AA3B97C" w:rsidR="00C765CE" w:rsidRDefault="00C765CE" w:rsidP="006A1BED">
      <w:pPr>
        <w:pStyle w:val="PlainText"/>
        <w:ind w:left="1320"/>
        <w:rPr>
          <w:rFonts w:ascii="Times New Roman" w:hAnsi="Times New Roman" w:cs="Times New Roman"/>
          <w:sz w:val="24"/>
        </w:rPr>
      </w:pPr>
    </w:p>
    <w:p w14:paraId="460F8491" w14:textId="06822345" w:rsidR="00C765CE" w:rsidRDefault="00C765CE" w:rsidP="006A1BED">
      <w:pPr>
        <w:pStyle w:val="PlainText"/>
        <w:ind w:left="1320"/>
        <w:rPr>
          <w:rFonts w:ascii="Times New Roman" w:hAnsi="Times New Roman" w:cs="Times New Roman"/>
          <w:sz w:val="24"/>
        </w:rPr>
      </w:pPr>
    </w:p>
    <w:p w14:paraId="498FB8DA" w14:textId="64C6D448" w:rsidR="00C765CE" w:rsidRDefault="00C765CE" w:rsidP="006A1BED">
      <w:pPr>
        <w:pStyle w:val="PlainText"/>
        <w:ind w:left="1320"/>
        <w:rPr>
          <w:rFonts w:ascii="Times New Roman" w:hAnsi="Times New Roman" w:cs="Times New Roman"/>
          <w:sz w:val="24"/>
        </w:rPr>
      </w:pPr>
    </w:p>
    <w:p w14:paraId="3ACACA2A" w14:textId="02D1ED6B" w:rsidR="00C765CE" w:rsidRDefault="00C765CE" w:rsidP="006A1BED">
      <w:pPr>
        <w:pStyle w:val="PlainText"/>
        <w:ind w:left="1320"/>
        <w:rPr>
          <w:rFonts w:ascii="Times New Roman" w:hAnsi="Times New Roman" w:cs="Times New Roman"/>
          <w:sz w:val="24"/>
        </w:rPr>
      </w:pPr>
    </w:p>
    <w:p w14:paraId="4A8DE694" w14:textId="273A1F22" w:rsidR="00C765CE" w:rsidRDefault="00C765CE" w:rsidP="006A1BED">
      <w:pPr>
        <w:pStyle w:val="PlainText"/>
        <w:ind w:left="1320"/>
        <w:rPr>
          <w:rFonts w:ascii="Times New Roman" w:hAnsi="Times New Roman" w:cs="Times New Roman"/>
          <w:sz w:val="24"/>
        </w:rPr>
      </w:pPr>
    </w:p>
    <w:p w14:paraId="7BC917D1" w14:textId="6A48C656" w:rsidR="00C765CE" w:rsidRDefault="00C765CE" w:rsidP="006A1BED">
      <w:pPr>
        <w:pStyle w:val="PlainText"/>
        <w:ind w:left="1320"/>
        <w:rPr>
          <w:rFonts w:ascii="Times New Roman" w:hAnsi="Times New Roman" w:cs="Times New Roman"/>
          <w:sz w:val="24"/>
        </w:rPr>
      </w:pPr>
    </w:p>
    <w:p w14:paraId="04EDCC6E" w14:textId="6E0F10CF" w:rsidR="00C765CE" w:rsidRDefault="00C765CE" w:rsidP="006A1BED">
      <w:pPr>
        <w:pStyle w:val="PlainText"/>
        <w:ind w:left="1320"/>
        <w:rPr>
          <w:rFonts w:ascii="Times New Roman" w:hAnsi="Times New Roman" w:cs="Times New Roman"/>
          <w:sz w:val="24"/>
        </w:rPr>
      </w:pPr>
    </w:p>
    <w:p w14:paraId="5304D207" w14:textId="77777777" w:rsidR="00C765CE" w:rsidRPr="006A1BED" w:rsidRDefault="00C765CE" w:rsidP="006A1BED">
      <w:pPr>
        <w:pStyle w:val="PlainText"/>
        <w:ind w:left="1320"/>
        <w:rPr>
          <w:rFonts w:ascii="Times New Roman" w:hAnsi="Times New Roman" w:cs="Times New Roman"/>
          <w:sz w:val="24"/>
        </w:rPr>
      </w:pPr>
    </w:p>
    <w:p w14:paraId="70336AB4" w14:textId="4333D0A9" w:rsidR="006969E0" w:rsidRDefault="006969E0" w:rsidP="006969E0">
      <w:pPr>
        <w:pStyle w:val="ListParagraph"/>
        <w:numPr>
          <w:ilvl w:val="0"/>
          <w:numId w:val="3"/>
        </w:numPr>
        <w:tabs>
          <w:tab w:val="left" w:pos="360"/>
          <w:tab w:val="left" w:pos="960"/>
        </w:tabs>
      </w:pPr>
      <w:r>
        <w:lastRenderedPageBreak/>
        <w:t xml:space="preserve"> Wellness Center – Kim Beard</w:t>
      </w:r>
    </w:p>
    <w:p w14:paraId="41AB0987" w14:textId="7BE3C697" w:rsidR="006A1BED" w:rsidRPr="006A1BED" w:rsidRDefault="006969E0" w:rsidP="006A1BED">
      <w:pPr>
        <w:tabs>
          <w:tab w:val="left" w:pos="360"/>
          <w:tab w:val="left" w:pos="960"/>
        </w:tabs>
      </w:pPr>
      <w:r w:rsidRPr="006969E0">
        <w:object w:dxaOrig="9180" w:dyaOrig="11880" w14:anchorId="171E9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1" o:title=""/>
          </v:shape>
          <o:OLEObject Type="Embed" ProgID="Acrobat.Document.DC" ShapeID="_x0000_i1025" DrawAspect="Content" ObjectID="_1608707031" r:id="rId12"/>
        </w:object>
      </w:r>
    </w:p>
    <w:p w14:paraId="4F455E90" w14:textId="382950CF" w:rsidR="00227FCB" w:rsidRPr="0022761E" w:rsidRDefault="00027419" w:rsidP="002A5DDE">
      <w:pPr>
        <w:pStyle w:val="EnvelopeReturn"/>
        <w:tabs>
          <w:tab w:val="left" w:pos="360"/>
          <w:tab w:val="left" w:pos="965"/>
          <w:tab w:val="left" w:pos="1325"/>
        </w:tabs>
        <w:spacing w:before="120"/>
      </w:pPr>
      <w:r>
        <w:tab/>
        <w:t xml:space="preserve"> </w:t>
      </w:r>
      <w:r w:rsidR="0022761E">
        <w:t>8</w:t>
      </w:r>
      <w:r w:rsidR="001D5B79">
        <w:t>.</w:t>
      </w:r>
      <w:r w:rsidR="001D5B79">
        <w:tab/>
        <w:t>Reports of Standing Committees:</w:t>
      </w:r>
    </w:p>
    <w:p w14:paraId="4F455E93" w14:textId="6DDC7B22" w:rsidR="007E10E8" w:rsidRDefault="001D5B79" w:rsidP="00470266">
      <w:pPr>
        <w:pStyle w:val="EnvelopeReturn"/>
        <w:tabs>
          <w:tab w:val="left" w:pos="360"/>
          <w:tab w:val="left" w:pos="965"/>
          <w:tab w:val="left" w:pos="1325"/>
        </w:tabs>
        <w:spacing w:before="120"/>
      </w:pPr>
      <w:r>
        <w:tab/>
      </w:r>
      <w:r w:rsidR="002A5DDE">
        <w:tab/>
        <w:t>a.</w:t>
      </w:r>
      <w:r>
        <w:tab/>
      </w:r>
      <w:r w:rsidR="00596C46">
        <w:t xml:space="preserve">Athletics:  </w:t>
      </w:r>
      <w:r w:rsidR="0036266A">
        <w:t>Justin Talley</w:t>
      </w:r>
      <w:r w:rsidR="00AA4258">
        <w:t xml:space="preserve"> </w:t>
      </w:r>
      <w:r w:rsidR="004175F6">
        <w:t>–</w:t>
      </w:r>
      <w:r w:rsidR="00AA4258">
        <w:t xml:space="preserve"> </w:t>
      </w:r>
      <w:r w:rsidR="00596DF2">
        <w:t>No Report</w:t>
      </w:r>
    </w:p>
    <w:p w14:paraId="4F455E96" w14:textId="26B8D060" w:rsidR="00D305F2" w:rsidRPr="0022761E" w:rsidRDefault="007E10E8" w:rsidP="00470266">
      <w:pPr>
        <w:pStyle w:val="EnvelopeReturn"/>
        <w:tabs>
          <w:tab w:val="left" w:pos="360"/>
          <w:tab w:val="left" w:pos="965"/>
          <w:tab w:val="left" w:pos="1325"/>
        </w:tabs>
        <w:spacing w:before="120"/>
        <w:rPr>
          <w:rFonts w:cs="Times New Roman"/>
          <w:szCs w:val="24"/>
        </w:rPr>
      </w:pPr>
      <w:r>
        <w:tab/>
      </w:r>
      <w:r>
        <w:tab/>
      </w:r>
      <w:r w:rsidR="002A5DDE">
        <w:t>b.</w:t>
      </w:r>
      <w:r w:rsidR="001D5B79">
        <w:tab/>
      </w:r>
      <w:r w:rsidR="009A3C53">
        <w:t xml:space="preserve">Budget: </w:t>
      </w:r>
      <w:r w:rsidR="00CD4536">
        <w:rPr>
          <w:rFonts w:cs="Times New Roman"/>
          <w:szCs w:val="24"/>
        </w:rPr>
        <w:t>Steve Wanger</w:t>
      </w:r>
      <w:r w:rsidR="009A3C53">
        <w:rPr>
          <w:rFonts w:cs="Times New Roman"/>
          <w:szCs w:val="24"/>
        </w:rPr>
        <w:t xml:space="preserve"> </w:t>
      </w:r>
      <w:r w:rsidR="008F2499">
        <w:rPr>
          <w:rFonts w:cs="Times New Roman"/>
          <w:szCs w:val="24"/>
        </w:rPr>
        <w:t xml:space="preserve">– </w:t>
      </w:r>
      <w:r w:rsidR="00596DF2">
        <w:rPr>
          <w:rFonts w:cs="Times New Roman"/>
          <w:szCs w:val="24"/>
        </w:rPr>
        <w:t>No Report</w:t>
      </w:r>
    </w:p>
    <w:p w14:paraId="33FCB2CA" w14:textId="6F95DD14" w:rsidR="00C745C1" w:rsidRPr="008D6C96" w:rsidRDefault="002A5DDE" w:rsidP="00470266">
      <w:pPr>
        <w:pStyle w:val="EnvelopeReturn"/>
        <w:tabs>
          <w:tab w:val="left" w:pos="360"/>
          <w:tab w:val="left" w:pos="965"/>
          <w:tab w:val="left" w:pos="1325"/>
        </w:tabs>
        <w:spacing w:before="120" w:after="240"/>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596C46">
        <w:t xml:space="preserve">Campus Facilities, Safety, and Security:  </w:t>
      </w:r>
      <w:r w:rsidR="0036266A">
        <w:t>Scott Frazier</w:t>
      </w:r>
      <w:r w:rsidR="00CD4536">
        <w:t xml:space="preserve"> </w:t>
      </w:r>
      <w:r w:rsidR="00B81031">
        <w:t>–</w:t>
      </w:r>
      <w:r w:rsidR="00470266">
        <w:t xml:space="preserve"> No Report</w:t>
      </w:r>
    </w:p>
    <w:p w14:paraId="4F455E9C" w14:textId="683CF6EF" w:rsidR="001242CA" w:rsidRPr="0022761E" w:rsidRDefault="00CE3AEF" w:rsidP="00470266">
      <w:pPr>
        <w:pStyle w:val="EnvelopeReturn"/>
        <w:tabs>
          <w:tab w:val="left" w:pos="360"/>
          <w:tab w:val="left" w:pos="965"/>
          <w:tab w:val="left" w:pos="1325"/>
        </w:tabs>
        <w:spacing w:before="120" w:line="276" w:lineRule="auto"/>
      </w:pPr>
      <w:r>
        <w:rPr>
          <w:rFonts w:cs="Times New Roman"/>
          <w:szCs w:val="24"/>
        </w:rPr>
        <w:tab/>
      </w:r>
      <w:r w:rsidR="002A5DDE">
        <w:rPr>
          <w:rFonts w:cs="Times New Roman"/>
          <w:szCs w:val="24"/>
        </w:rPr>
        <w:tab/>
        <w:t>d</w:t>
      </w:r>
      <w:r w:rsidR="001242CA">
        <w:rPr>
          <w:rFonts w:cs="Times New Roman"/>
          <w:szCs w:val="24"/>
        </w:rPr>
        <w:t>.</w:t>
      </w:r>
      <w:r w:rsidR="001242CA">
        <w:rPr>
          <w:rFonts w:cs="Times New Roman"/>
          <w:szCs w:val="24"/>
        </w:rPr>
        <w:tab/>
      </w:r>
      <w:r w:rsidR="001242CA">
        <w:t xml:space="preserve">Diversity:  </w:t>
      </w:r>
      <w:r w:rsidR="00B5470B">
        <w:t>Justin Moss</w:t>
      </w:r>
      <w:r w:rsidR="001242CA">
        <w:t xml:space="preserve"> – </w:t>
      </w:r>
      <w:r w:rsidR="00470266">
        <w:t>No Report</w:t>
      </w:r>
    </w:p>
    <w:p w14:paraId="218A020C" w14:textId="5077C025" w:rsidR="00C745C1" w:rsidRPr="00470266" w:rsidRDefault="002A5DDE" w:rsidP="00470266">
      <w:pPr>
        <w:pStyle w:val="EnvelopeReturn"/>
        <w:tabs>
          <w:tab w:val="left" w:pos="360"/>
          <w:tab w:val="left" w:pos="965"/>
          <w:tab w:val="left" w:pos="1325"/>
        </w:tabs>
        <w:spacing w:before="120"/>
      </w:pPr>
      <w:r>
        <w:rPr>
          <w:rFonts w:cs="Times New Roman"/>
          <w:szCs w:val="24"/>
        </w:rPr>
        <w:lastRenderedPageBreak/>
        <w:tab/>
      </w:r>
      <w:r>
        <w:rPr>
          <w:rFonts w:cs="Times New Roman"/>
          <w:szCs w:val="24"/>
        </w:rPr>
        <w:tab/>
        <w:t>e</w:t>
      </w:r>
      <w:r w:rsidR="001D5B79">
        <w:rPr>
          <w:rFonts w:cs="Times New Roman"/>
          <w:szCs w:val="24"/>
        </w:rPr>
        <w:t>.</w:t>
      </w:r>
      <w:r w:rsidR="001D5B79">
        <w:rPr>
          <w:rFonts w:cs="Times New Roman"/>
          <w:szCs w:val="24"/>
        </w:rPr>
        <w:tab/>
      </w:r>
      <w:r w:rsidR="00596C46">
        <w:t xml:space="preserve">Faculty:  </w:t>
      </w:r>
      <w:r w:rsidR="0036266A">
        <w:t>Robert Emerson</w:t>
      </w:r>
      <w:r w:rsidR="00B5470B">
        <w:t xml:space="preserve"> –</w:t>
      </w:r>
      <w:r w:rsidR="00470266">
        <w:t xml:space="preserve"> Update</w:t>
      </w:r>
    </w:p>
    <w:p w14:paraId="4F455EA3" w14:textId="58211383" w:rsidR="00D17609" w:rsidRPr="0022761E" w:rsidRDefault="002A5DDE" w:rsidP="00470266">
      <w:pPr>
        <w:pStyle w:val="EnvelopeReturn"/>
        <w:tabs>
          <w:tab w:val="left" w:pos="360"/>
          <w:tab w:val="left" w:pos="965"/>
          <w:tab w:val="left" w:pos="1325"/>
        </w:tabs>
        <w:spacing w:before="120"/>
        <w:ind w:left="360" w:firstLine="605"/>
      </w:pPr>
      <w:r>
        <w:t>f</w:t>
      </w:r>
      <w:r w:rsidR="001D5B79">
        <w:t>.</w:t>
      </w:r>
      <w:r w:rsidR="001D5B79">
        <w:tab/>
      </w:r>
      <w:r w:rsidR="00596C46">
        <w:t xml:space="preserve">Long-Range Planning and Information Technology:  </w:t>
      </w:r>
      <w:r w:rsidR="0036266A">
        <w:t>Eric Rebek</w:t>
      </w:r>
      <w:r w:rsidR="00D17609">
        <w:t xml:space="preserve"> –</w:t>
      </w:r>
      <w:r w:rsidR="00B5470B">
        <w:t xml:space="preserve"> </w:t>
      </w:r>
      <w:r w:rsidR="00470266">
        <w:t>No Report</w:t>
      </w:r>
    </w:p>
    <w:p w14:paraId="4F455EA6" w14:textId="39126D4A" w:rsidR="00474337" w:rsidRPr="0022761E" w:rsidRDefault="002A5DDE" w:rsidP="00470266">
      <w:pPr>
        <w:pStyle w:val="EnvelopeReturn"/>
        <w:tabs>
          <w:tab w:val="left" w:pos="360"/>
          <w:tab w:val="left" w:pos="965"/>
          <w:tab w:val="left" w:pos="1325"/>
        </w:tabs>
        <w:spacing w:before="120"/>
      </w:pPr>
      <w:r>
        <w:tab/>
      </w:r>
      <w:r>
        <w:tab/>
        <w:t>g</w:t>
      </w:r>
      <w:r w:rsidR="001D5B79">
        <w:t>.</w:t>
      </w:r>
      <w:r w:rsidR="001D5B79">
        <w:tab/>
      </w:r>
      <w:r w:rsidR="00596C46">
        <w:t>R</w:t>
      </w:r>
      <w:r w:rsidR="00474337">
        <w:t xml:space="preserve">esearch: </w:t>
      </w:r>
      <w:r w:rsidR="0078777B">
        <w:t xml:space="preserve">Dianne McFarlane </w:t>
      </w:r>
      <w:r w:rsidR="00474337">
        <w:t>–</w:t>
      </w:r>
      <w:r w:rsidR="009707BD">
        <w:t xml:space="preserve"> </w:t>
      </w:r>
      <w:r w:rsidR="00470266">
        <w:t>No Report</w:t>
      </w:r>
    </w:p>
    <w:p w14:paraId="4F455EA9" w14:textId="034366C2" w:rsidR="001E3623" w:rsidRPr="0022761E" w:rsidRDefault="002A5DDE" w:rsidP="00470266">
      <w:pPr>
        <w:tabs>
          <w:tab w:val="left" w:pos="360"/>
          <w:tab w:val="left" w:pos="965"/>
          <w:tab w:val="left" w:pos="1325"/>
        </w:tabs>
        <w:spacing w:before="120"/>
      </w:pPr>
      <w:r>
        <w:tab/>
      </w:r>
      <w:r>
        <w:tab/>
        <w:t>h</w:t>
      </w:r>
      <w:r w:rsidR="001D5B79">
        <w:t>.</w:t>
      </w:r>
      <w:r w:rsidR="001D5B79">
        <w:tab/>
      </w:r>
      <w:r w:rsidR="00681AEF">
        <w:t>Re</w:t>
      </w:r>
      <w:r w:rsidR="001E3623">
        <w:t>tir</w:t>
      </w:r>
      <w:r w:rsidR="00B5470B">
        <w:t>ement &amp;</w:t>
      </w:r>
      <w:r w:rsidR="0036266A">
        <w:t xml:space="preserve"> Fringe Benefits: Griffin Pivateau</w:t>
      </w:r>
      <w:r w:rsidR="001E3623">
        <w:t xml:space="preserve"> </w:t>
      </w:r>
      <w:r w:rsidR="00B5470B">
        <w:t xml:space="preserve">– </w:t>
      </w:r>
      <w:r w:rsidR="00315FBE">
        <w:t>No Report</w:t>
      </w:r>
    </w:p>
    <w:p w14:paraId="4F455EAB" w14:textId="5E0044EB" w:rsidR="008C0290" w:rsidRPr="0022761E" w:rsidRDefault="002A5DDE" w:rsidP="00470266">
      <w:pPr>
        <w:tabs>
          <w:tab w:val="left" w:pos="360"/>
          <w:tab w:val="left" w:pos="960"/>
          <w:tab w:val="left" w:pos="1320"/>
        </w:tabs>
        <w:spacing w:before="120"/>
        <w:ind w:left="960"/>
      </w:pPr>
      <w:r>
        <w:t>i</w:t>
      </w:r>
      <w:r w:rsidR="001242CA">
        <w:t>.</w:t>
      </w:r>
      <w:r w:rsidR="001242CA">
        <w:tab/>
      </w:r>
      <w:r w:rsidR="00681AEF">
        <w:t xml:space="preserve">Rules </w:t>
      </w:r>
      <w:r w:rsidR="008C0290">
        <w:t xml:space="preserve">and Procedures:  </w:t>
      </w:r>
      <w:r w:rsidR="001B79CA">
        <w:t>Pamela Lovern</w:t>
      </w:r>
      <w:r w:rsidR="00681AEF">
        <w:t xml:space="preserve"> </w:t>
      </w:r>
      <w:r w:rsidR="00363CBD">
        <w:t>–</w:t>
      </w:r>
      <w:r w:rsidR="00CF1BD9">
        <w:t xml:space="preserve"> </w:t>
      </w:r>
      <w:r w:rsidR="00596DF2">
        <w:t>Update</w:t>
      </w:r>
    </w:p>
    <w:p w14:paraId="4F455EAE" w14:textId="3B9C15E4" w:rsidR="00D81883" w:rsidRPr="00470266" w:rsidRDefault="00681AEF" w:rsidP="00470266">
      <w:pPr>
        <w:pStyle w:val="EnvelopeReturn"/>
        <w:tabs>
          <w:tab w:val="left" w:pos="360"/>
          <w:tab w:val="left" w:pos="965"/>
          <w:tab w:val="left" w:pos="1325"/>
        </w:tabs>
        <w:spacing w:before="120"/>
      </w:pPr>
      <w:r>
        <w:rPr>
          <w:rFonts w:cs="Times New Roman"/>
          <w:szCs w:val="24"/>
        </w:rPr>
        <w:tab/>
      </w:r>
      <w:r>
        <w:rPr>
          <w:rFonts w:cs="Times New Roman"/>
          <w:szCs w:val="24"/>
        </w:rPr>
        <w:tab/>
      </w:r>
      <w:r w:rsidR="002A5DDE">
        <w:rPr>
          <w:rFonts w:cs="Times New Roman"/>
          <w:szCs w:val="24"/>
        </w:rPr>
        <w:t>j</w:t>
      </w:r>
      <w:r w:rsidR="001D5B79">
        <w:rPr>
          <w:rFonts w:cs="Times New Roman"/>
          <w:szCs w:val="24"/>
        </w:rPr>
        <w:t>.</w:t>
      </w:r>
      <w:r w:rsidR="001D5B79">
        <w:rPr>
          <w:rFonts w:cs="Times New Roman"/>
          <w:szCs w:val="24"/>
        </w:rPr>
        <w:tab/>
        <w:t xml:space="preserve">Student Affairs and Learning Resources:  </w:t>
      </w:r>
      <w:r w:rsidR="00C2537C">
        <w:rPr>
          <w:rFonts w:cs="Times New Roman"/>
          <w:szCs w:val="24"/>
        </w:rPr>
        <w:t>Gina Peek</w:t>
      </w:r>
      <w:r w:rsidR="00B5470B">
        <w:rPr>
          <w:rFonts w:cs="Times New Roman"/>
          <w:szCs w:val="24"/>
        </w:rPr>
        <w:t xml:space="preserve"> –</w:t>
      </w:r>
      <w:r w:rsidR="00B81031">
        <w:rPr>
          <w:rFonts w:cs="Times New Roman"/>
          <w:szCs w:val="24"/>
        </w:rPr>
        <w:t xml:space="preserve"> </w:t>
      </w:r>
      <w:r w:rsidR="00470266">
        <w:rPr>
          <w:rFonts w:cs="Times New Roman"/>
          <w:szCs w:val="24"/>
        </w:rPr>
        <w:t>No Report</w:t>
      </w:r>
    </w:p>
    <w:p w14:paraId="4D1C72F8" w14:textId="1A27BF0F" w:rsidR="002A5DDE" w:rsidRPr="006969E0" w:rsidRDefault="002A5DDE" w:rsidP="0022761E">
      <w:pPr>
        <w:pStyle w:val="EnvelopeReturn"/>
        <w:tabs>
          <w:tab w:val="left" w:pos="360"/>
          <w:tab w:val="left" w:pos="965"/>
          <w:tab w:val="left" w:pos="1325"/>
        </w:tabs>
        <w:spacing w:before="120" w:line="276" w:lineRule="auto"/>
        <w:rPr>
          <w:u w:val="single"/>
        </w:rPr>
      </w:pPr>
      <w:r>
        <w:tab/>
      </w:r>
      <w:r>
        <w:tab/>
        <w:t xml:space="preserve">k.  Academic Standards and Policies:  Jon Ramsey </w:t>
      </w:r>
      <w:r w:rsidR="00470266">
        <w:t>–</w:t>
      </w:r>
      <w:r>
        <w:t xml:space="preserve"> </w:t>
      </w:r>
      <w:r w:rsidR="00470266">
        <w:t>No Report</w:t>
      </w:r>
    </w:p>
    <w:p w14:paraId="1B57A35D" w14:textId="4334E29F" w:rsidR="002A5DDE" w:rsidRDefault="00103801" w:rsidP="001D5B79">
      <w:pPr>
        <w:pStyle w:val="EnvelopeReturn"/>
        <w:tabs>
          <w:tab w:val="left" w:pos="360"/>
          <w:tab w:val="left" w:pos="965"/>
          <w:tab w:val="left" w:pos="1325"/>
        </w:tabs>
        <w:spacing w:before="120"/>
      </w:pPr>
      <w:r>
        <w:tab/>
        <w:t xml:space="preserve"> </w:t>
      </w:r>
      <w:r w:rsidR="00C359E5">
        <w:t>9</w:t>
      </w:r>
      <w:r w:rsidR="001D5B79">
        <w:t>.</w:t>
      </w:r>
      <w:r w:rsidR="001D5B79">
        <w:tab/>
        <w:t>Old Business</w:t>
      </w:r>
      <w:r w:rsidR="00C745C1">
        <w:t xml:space="preserve"> – </w:t>
      </w:r>
    </w:p>
    <w:p w14:paraId="4F455EB0" w14:textId="1741222D" w:rsidR="001D5B79" w:rsidRDefault="00C359E5" w:rsidP="001D5B79">
      <w:pPr>
        <w:pStyle w:val="EnvelopeReturn"/>
        <w:tabs>
          <w:tab w:val="left" w:pos="360"/>
          <w:tab w:val="left" w:pos="965"/>
          <w:tab w:val="left" w:pos="1325"/>
        </w:tabs>
        <w:spacing w:before="120"/>
      </w:pPr>
      <w:r>
        <w:tab/>
        <w:t>10</w:t>
      </w:r>
      <w:r w:rsidR="001D5B79">
        <w:t>.</w:t>
      </w:r>
      <w:r w:rsidR="001D5B79">
        <w:tab/>
        <w:t>New Business</w:t>
      </w:r>
      <w:r w:rsidR="00C63063">
        <w:t xml:space="preserve"> –</w:t>
      </w:r>
    </w:p>
    <w:p w14:paraId="4F455EB1" w14:textId="081F7887" w:rsidR="001D5B79" w:rsidRDefault="00C359E5" w:rsidP="001D5B79">
      <w:pPr>
        <w:tabs>
          <w:tab w:val="left" w:pos="360"/>
          <w:tab w:val="left" w:pos="907"/>
          <w:tab w:val="left" w:pos="1260"/>
        </w:tabs>
        <w:spacing w:before="120"/>
      </w:pPr>
      <w:r>
        <w:tab/>
        <w:t>11</w:t>
      </w:r>
      <w:r w:rsidR="001D5B79">
        <w:t>.</w:t>
      </w:r>
      <w:r w:rsidR="001D5B79">
        <w:tab/>
      </w:r>
      <w:r w:rsidR="00123578">
        <w:t xml:space="preserve"> </w:t>
      </w:r>
      <w:r w:rsidR="001D5B79">
        <w:t>Adjournment</w:t>
      </w:r>
    </w:p>
    <w:p w14:paraId="4F455EB2" w14:textId="77777777" w:rsidR="001D5B79" w:rsidRDefault="001D5B79" w:rsidP="001D5B79">
      <w:pPr>
        <w:tabs>
          <w:tab w:val="left" w:pos="360"/>
          <w:tab w:val="left" w:pos="907"/>
          <w:tab w:val="left" w:pos="1260"/>
        </w:tabs>
      </w:pPr>
    </w:p>
    <w:p w14:paraId="4F455EB3" w14:textId="77777777" w:rsidR="001D5B79" w:rsidRDefault="001D5B79" w:rsidP="001D5B79">
      <w:pPr>
        <w:tabs>
          <w:tab w:val="left" w:pos="360"/>
          <w:tab w:val="left" w:pos="907"/>
          <w:tab w:val="left" w:pos="1260"/>
        </w:tabs>
        <w:jc w:val="center"/>
      </w:pPr>
      <w:r>
        <w:rPr>
          <w:i/>
        </w:rPr>
        <w:t>Refreshments will be served at 2:45 p.m.</w:t>
      </w:r>
    </w:p>
    <w:p w14:paraId="4F455EB4" w14:textId="77777777" w:rsidR="001D5B79" w:rsidRDefault="001D5B79" w:rsidP="001D5B79">
      <w:pPr>
        <w:tabs>
          <w:tab w:val="left" w:pos="360"/>
          <w:tab w:val="left" w:pos="907"/>
          <w:tab w:val="left" w:pos="1260"/>
        </w:tabs>
      </w:pPr>
    </w:p>
    <w:p w14:paraId="4F455EB5" w14:textId="77777777" w:rsidR="00311A98" w:rsidRPr="00BA3C49" w:rsidRDefault="00311A98" w:rsidP="00943B79">
      <w:pPr>
        <w:rPr>
          <w:sz w:val="22"/>
        </w:rPr>
      </w:pPr>
    </w:p>
    <w:sectPr w:rsidR="00311A98" w:rsidRPr="00BA3C49"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55EB8" w14:textId="77777777" w:rsidR="002C2882" w:rsidRDefault="002C2882">
      <w:r>
        <w:separator/>
      </w:r>
    </w:p>
  </w:endnote>
  <w:endnote w:type="continuationSeparator" w:id="0">
    <w:p w14:paraId="4F455EB9" w14:textId="77777777" w:rsidR="002C2882" w:rsidRDefault="002C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55EB6" w14:textId="77777777" w:rsidR="002C2882" w:rsidRDefault="002C2882">
      <w:r>
        <w:separator/>
      </w:r>
    </w:p>
  </w:footnote>
  <w:footnote w:type="continuationSeparator" w:id="0">
    <w:p w14:paraId="4F455EB7" w14:textId="77777777" w:rsidR="002C2882" w:rsidRDefault="002C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01AFB"/>
    <w:multiLevelType w:val="hybridMultilevel"/>
    <w:tmpl w:val="7DA0FF96"/>
    <w:lvl w:ilvl="0" w:tplc="E30CD55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29851940"/>
    <w:multiLevelType w:val="hybridMultilevel"/>
    <w:tmpl w:val="2E6083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2"/>
  </w:num>
  <w:num w:numId="3">
    <w:abstractNumId w:val="0"/>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578"/>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0D1F"/>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5CB9"/>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3385"/>
    <w:rsid w:val="0025354C"/>
    <w:rsid w:val="002535C6"/>
    <w:rsid w:val="00253A6F"/>
    <w:rsid w:val="00253C92"/>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26"/>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A21"/>
    <w:rsid w:val="00297B62"/>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810"/>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5DDE"/>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3BD"/>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01"/>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3A4"/>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2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9E0"/>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BED"/>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AC4"/>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0E8"/>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704"/>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236"/>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86"/>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1799D"/>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60097"/>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2C3A"/>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5CE"/>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3B03"/>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4F12"/>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strokecolor="none"/>
    </o:shapedefaults>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paragraph" w:styleId="PlainText">
    <w:name w:val="Plain Text"/>
    <w:basedOn w:val="Normal"/>
    <w:link w:val="PlainTextChar"/>
    <w:uiPriority w:val="99"/>
    <w:unhideWhenUsed/>
    <w:rsid w:val="006969E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969E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912874">
      <w:bodyDiv w:val="1"/>
      <w:marLeft w:val="0"/>
      <w:marRight w:val="0"/>
      <w:marTop w:val="0"/>
      <w:marBottom w:val="0"/>
      <w:divBdr>
        <w:top w:val="none" w:sz="0" w:space="0" w:color="auto"/>
        <w:left w:val="none" w:sz="0" w:space="0" w:color="auto"/>
        <w:bottom w:val="none" w:sz="0" w:space="0" w:color="auto"/>
        <w:right w:val="none" w:sz="0" w:space="0" w:color="auto"/>
      </w:divBdr>
    </w:div>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109546358">
      <w:bodyDiv w:val="1"/>
      <w:marLeft w:val="0"/>
      <w:marRight w:val="0"/>
      <w:marTop w:val="0"/>
      <w:marBottom w:val="0"/>
      <w:divBdr>
        <w:top w:val="none" w:sz="0" w:space="0" w:color="auto"/>
        <w:left w:val="none" w:sz="0" w:space="0" w:color="auto"/>
        <w:bottom w:val="none" w:sz="0" w:space="0" w:color="auto"/>
        <w:right w:val="none" w:sz="0" w:space="0" w:color="auto"/>
      </w:divBdr>
    </w:div>
    <w:div w:id="1625112750">
      <w:bodyDiv w:val="1"/>
      <w:marLeft w:val="0"/>
      <w:marRight w:val="0"/>
      <w:marTop w:val="0"/>
      <w:marBottom w:val="0"/>
      <w:divBdr>
        <w:top w:val="none" w:sz="0" w:space="0" w:color="auto"/>
        <w:left w:val="none" w:sz="0" w:space="0" w:color="auto"/>
        <w:bottom w:val="none" w:sz="0" w:space="0" w:color="auto"/>
        <w:right w:val="none" w:sz="0" w:space="0" w:color="auto"/>
      </w:divBdr>
    </w:div>
    <w:div w:id="181949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aup.org/sites/default/files/files/One%20Faculty%20Principles(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etowns@okstate.edu" TargetMode="External"/><Relationship Id="rId4" Type="http://schemas.openxmlformats.org/officeDocument/2006/relationships/settings" Target="settings.xml"/><Relationship Id="rId9" Type="http://schemas.openxmlformats.org/officeDocument/2006/relationships/hyperlink" Target="mailto:kim.loeffert@oksta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E8D20-2E1D-47E8-93DD-1526A96B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8</cp:revision>
  <cp:lastPrinted>2018-09-04T15:30:00Z</cp:lastPrinted>
  <dcterms:created xsi:type="dcterms:W3CDTF">2019-01-10T14:44:00Z</dcterms:created>
  <dcterms:modified xsi:type="dcterms:W3CDTF">2019-01-11T16:17:00Z</dcterms:modified>
</cp:coreProperties>
</file>